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2"/>
          <w:szCs w:val="32"/>
        </w:rPr>
      </w:pPr>
      <w:r>
        <w:rPr>
          <w:rFonts w:hint="eastAsia" w:ascii="方正小标宋简体" w:hAnsi="黑体" w:eastAsia="方正小标宋简体"/>
          <w:sz w:val="32"/>
          <w:szCs w:val="32"/>
        </w:rPr>
        <w:t>2021年</w:t>
      </w:r>
      <w:r>
        <w:rPr>
          <w:rFonts w:hint="eastAsia" w:ascii="方正小标宋简体" w:hAnsi="黑体" w:eastAsia="方正小标宋简体"/>
          <w:sz w:val="32"/>
          <w:szCs w:val="32"/>
          <w:lang w:eastAsia="zh-CN"/>
        </w:rPr>
        <w:t>湖北工业大学</w:t>
      </w:r>
      <w:r>
        <w:rPr>
          <w:rFonts w:hint="eastAsia" w:ascii="方正小标宋简体" w:hAnsi="黑体" w:eastAsia="方正小标宋简体"/>
          <w:sz w:val="32"/>
          <w:szCs w:val="32"/>
        </w:rPr>
        <w:t>教学改革研究项目指南</w:t>
      </w:r>
    </w:p>
    <w:p>
      <w:pPr>
        <w:adjustRightInd w:val="0"/>
        <w:snapToGrid w:val="0"/>
        <w:spacing w:line="480" w:lineRule="exact"/>
        <w:ind w:firstLine="560" w:firstLineChars="200"/>
        <w:rPr>
          <w:rFonts w:ascii="仿宋_GB2312"/>
          <w:sz w:val="28"/>
          <w:szCs w:val="28"/>
        </w:rPr>
      </w:pPr>
    </w:p>
    <w:p>
      <w:pPr>
        <w:adjustRightInd w:val="0"/>
        <w:snapToGrid w:val="0"/>
        <w:spacing w:line="480" w:lineRule="exact"/>
        <w:ind w:firstLine="562" w:firstLineChars="200"/>
        <w:rPr>
          <w:rFonts w:ascii="仿宋" w:hAnsi="仿宋" w:eastAsia="仿宋"/>
          <w:b/>
          <w:sz w:val="28"/>
          <w:szCs w:val="28"/>
        </w:rPr>
      </w:pPr>
      <w:r>
        <w:rPr>
          <w:rFonts w:hint="eastAsia" w:ascii="仿宋" w:hAnsi="仿宋" w:eastAsia="仿宋"/>
          <w:b/>
          <w:sz w:val="28"/>
          <w:szCs w:val="28"/>
        </w:rPr>
        <w:t>一、高等教育发展战略研究及综合研究</w:t>
      </w:r>
    </w:p>
    <w:p>
      <w:pPr>
        <w:adjustRightInd w:val="0"/>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结合高等教育发展趋势和我省实际，开展湖北高等教育发展战略研究和湖北高等教育竞争力研究；适应湖北省区域经济建设和社会发展需要的高等学校办学思想、办学体制、办学模式、人才培养模式的研究；湖北省高等教育规模、结构、质量、效益协调发展和可持续发展机制的研究与实践；湖北省高等教育内涵发展的路径研究；湖北省高等学校分类指导研究；高等学校办学定位与办学特色研究；高等学校创新产学研合作机制研究；高等学校科教融合机制研究；高等学校多学科交叉融合机制研究；产业学院发展探索与研究；高等教育优化学科专业结构、服务湖北地方经济发展研究；现代大学制度研究与探索及高校治理体系和治理能力现代化研究等；高校落实教学中心地位、提高人才培养能力，加快形成高水平人才培养体系的综合研究等。</w:t>
      </w:r>
    </w:p>
    <w:p>
      <w:pPr>
        <w:adjustRightInd w:val="0"/>
        <w:snapToGrid w:val="0"/>
        <w:spacing w:line="480" w:lineRule="exact"/>
        <w:ind w:firstLine="562" w:firstLineChars="200"/>
        <w:rPr>
          <w:rFonts w:ascii="仿宋" w:hAnsi="仿宋" w:eastAsia="仿宋"/>
          <w:b/>
          <w:sz w:val="28"/>
          <w:szCs w:val="28"/>
        </w:rPr>
      </w:pPr>
      <w:r>
        <w:rPr>
          <w:rFonts w:hint="eastAsia" w:ascii="仿宋" w:hAnsi="仿宋" w:eastAsia="仿宋"/>
          <w:b/>
          <w:sz w:val="28"/>
          <w:szCs w:val="28"/>
        </w:rPr>
        <w:t>二、课程思政建设研究与实践</w:t>
      </w:r>
    </w:p>
    <w:p>
      <w:pPr>
        <w:adjustRightInd w:val="0"/>
        <w:snapToGrid w:val="0"/>
        <w:spacing w:line="480" w:lineRule="exact"/>
        <w:ind w:firstLine="560" w:firstLineChars="200"/>
        <w:rPr>
          <w:rFonts w:ascii="仿宋" w:hAnsi="仿宋" w:eastAsia="仿宋"/>
          <w:b/>
          <w:sz w:val="28"/>
          <w:szCs w:val="28"/>
        </w:rPr>
      </w:pPr>
      <w:r>
        <w:rPr>
          <w:rFonts w:hint="eastAsia" w:ascii="仿宋" w:hAnsi="仿宋" w:eastAsia="仿宋"/>
          <w:sz w:val="28"/>
          <w:szCs w:val="28"/>
        </w:rPr>
        <w:t>高校关于课程思政教学体系的建设与研究；高校在系统推进中国特色社会主义和中国梦教育、社会主义核心价值观教育、法治教育、劳动教育、心理健康教育、中华优秀传统文化教育的研究与实践；结合学科专业特点推进思政元素融入课程教学的改革和创新研究；课程思政融入课堂教学全过程的方法途径探索与实践；推进教师思政能力建设的机制研究；课程思政建设质量评价体系和激励机制的探索与研究等。</w:t>
      </w:r>
    </w:p>
    <w:p>
      <w:pPr>
        <w:adjustRightInd w:val="0"/>
        <w:snapToGrid w:val="0"/>
        <w:spacing w:line="480" w:lineRule="exact"/>
        <w:ind w:firstLine="562" w:firstLineChars="200"/>
        <w:rPr>
          <w:rFonts w:ascii="仿宋" w:hAnsi="仿宋" w:eastAsia="仿宋"/>
          <w:b/>
          <w:sz w:val="28"/>
          <w:szCs w:val="28"/>
        </w:rPr>
      </w:pPr>
      <w:r>
        <w:rPr>
          <w:rFonts w:hint="eastAsia" w:ascii="仿宋" w:hAnsi="仿宋" w:eastAsia="仿宋"/>
          <w:b/>
          <w:sz w:val="28"/>
          <w:szCs w:val="28"/>
        </w:rPr>
        <w:t>三、人才培养模式改革与创新研究</w:t>
      </w:r>
    </w:p>
    <w:p>
      <w:pPr>
        <w:adjustRightInd w:val="0"/>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高校关于复合型、创新型、应用型、技能型人才培养体系研究；高校实践教学模式及运行机制创新研究；校企、校院（所）协同育人机制研究及产学研用合作培养人才研究与实践，校企合作产教融合研究如实践教学体系改革、实践教学基地建设、高校教师与行业企业、实务部门专家互聘和联合编写教材、教学案例等；各类拔尖创新型、卓越人才培养模式改革与创新研究；国际视野及国际化人才培养模式的研究与实践；“3+2”本科与高职联合培养模式研究；高校通识教育教学内容与体系建设研究、素质教育研究；基于学生自主学习能力培养和个性化教学的人才培养模式研究与实践等。重点支持各试点学院和试点单位在改革项目上的教学研究。</w:t>
      </w:r>
    </w:p>
    <w:p>
      <w:pPr>
        <w:adjustRightInd w:val="0"/>
        <w:snapToGrid w:val="0"/>
        <w:spacing w:line="480" w:lineRule="exact"/>
        <w:ind w:firstLine="562" w:firstLineChars="200"/>
        <w:rPr>
          <w:rFonts w:ascii="仿宋" w:hAnsi="仿宋" w:eastAsia="仿宋"/>
          <w:b/>
          <w:sz w:val="28"/>
          <w:szCs w:val="28"/>
        </w:rPr>
      </w:pPr>
      <w:r>
        <w:rPr>
          <w:rFonts w:hint="eastAsia" w:ascii="仿宋" w:hAnsi="仿宋" w:eastAsia="仿宋"/>
          <w:b/>
          <w:sz w:val="28"/>
          <w:szCs w:val="28"/>
        </w:rPr>
        <w:t>四、新工科、新医科、新农科、新文科的理论与实践研究</w:t>
      </w:r>
    </w:p>
    <w:p>
      <w:pPr>
        <w:adjustRightInd w:val="0"/>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新工科、新医科、新农科、新文科建设背景下教育的改革新理念、学科专业的新结构、人才培养的新模式、教育教学的新质量、分类培养的新体系等；高校关于新经济背景下面向未来产业发展需求，推动现有工、医、农、文科的交叉复合、与其他学科的交叉融合的探索与实践研究；面向新经济和区域经济发展需要、面向未来的新兴工、医、农、文科专业研究与探索及传统专业更新、迭代和升级研究；多学科交叉复合的新兴工、医、农、文科专业建设；多学科交叉融合的工程人才培养模式探索与实践；新工科、新医科、新农科、新文科建设进展、实施情况和实践案例研究等；新工科、新医科、新农科、新文科专业认证研究与实践等。</w:t>
      </w:r>
    </w:p>
    <w:p>
      <w:pPr>
        <w:adjustRightInd w:val="0"/>
        <w:snapToGrid w:val="0"/>
        <w:spacing w:line="480" w:lineRule="exact"/>
        <w:ind w:firstLine="562" w:firstLineChars="200"/>
        <w:rPr>
          <w:rFonts w:ascii="仿宋" w:hAnsi="仿宋" w:eastAsia="仿宋"/>
          <w:b/>
          <w:sz w:val="28"/>
          <w:szCs w:val="28"/>
        </w:rPr>
      </w:pPr>
      <w:r>
        <w:rPr>
          <w:rFonts w:hint="eastAsia" w:ascii="仿宋" w:hAnsi="仿宋" w:eastAsia="仿宋"/>
          <w:b/>
          <w:sz w:val="28"/>
          <w:szCs w:val="28"/>
        </w:rPr>
        <w:t>五、专业与课程体系建设和改革</w:t>
      </w:r>
    </w:p>
    <w:p>
      <w:pPr>
        <w:adjustRightInd w:val="0"/>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一流本科专业建设研究，内容主要包括一流专业的建设、各类卓越拔尖创新人才培养计划的实践等；国内外大学本科专业建设特色比较研究；高等学校专业群建设研究、品牌特色专业建设及紧缺专业和新办专业建设研究；适应湖北区域经济社会发展要求的优势、特色专业建设与改革研究；高校专业设置、调整、优化、管理、评估和评价机制的研究与实践，人才培养与产业需求对接的监测预警机制研究；符合湖北、区域、行业发展需要的专业结构优化研究与实践；面向湖北工业、产业集群发展需要的专业建设研究与实践等。</w:t>
      </w:r>
    </w:p>
    <w:p>
      <w:pPr>
        <w:adjustRightInd w:val="0"/>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系列课程、教材建设研究。包括创新课程体系建设研究、素质教育课程体系及相关教材建设与研究、一流本科课程建设与应用的理论研究与实践、区域高校课程联盟运作体系研究与实践、高校双语课程建设及双语教学改革的研究；研究国内外优质课程教学资源共享研究；高校课程的准入、建设、评价与淘汰机制研究；产学合作新课程的开发和新教材建设，立体化教材建设等；“马工程”重点教材的应用与研究等。</w:t>
      </w:r>
    </w:p>
    <w:p>
      <w:pPr>
        <w:adjustRightInd w:val="0"/>
        <w:snapToGrid w:val="0"/>
        <w:spacing w:line="480" w:lineRule="exact"/>
        <w:ind w:firstLine="562" w:firstLineChars="200"/>
        <w:rPr>
          <w:rFonts w:ascii="仿宋" w:hAnsi="仿宋" w:eastAsia="仿宋"/>
          <w:b/>
          <w:sz w:val="28"/>
          <w:szCs w:val="28"/>
        </w:rPr>
      </w:pPr>
      <w:r>
        <w:rPr>
          <w:rFonts w:hint="eastAsia" w:ascii="仿宋" w:hAnsi="仿宋" w:eastAsia="仿宋"/>
          <w:b/>
          <w:sz w:val="28"/>
          <w:szCs w:val="28"/>
        </w:rPr>
        <w:t>六、教师队伍建设与教师教学能力提升</w:t>
      </w:r>
    </w:p>
    <w:p>
      <w:pPr>
        <w:adjustRightInd w:val="0"/>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教学团队建设与优秀教学团队形成机制研究；基层教学组织建设研究；高校教师教学能力、实践能力提升方式与途径研究；高校教师发展中心建设与中青年教师培训研究与实践；完善教授为本科生授课的机制研究与实践；高校教风与学风建设；科学合理的高校教师教学能力评价办法探索与实践；高校教师教学激励机制研究；教学名师培养、名师工作室建设；“双师型”教师队伍建设与管理研究等。</w:t>
      </w:r>
    </w:p>
    <w:p>
      <w:pPr>
        <w:adjustRightInd w:val="0"/>
        <w:snapToGrid w:val="0"/>
        <w:spacing w:line="480" w:lineRule="exact"/>
        <w:ind w:firstLine="562" w:firstLineChars="200"/>
        <w:rPr>
          <w:rFonts w:ascii="仿宋" w:hAnsi="仿宋" w:eastAsia="仿宋"/>
          <w:b/>
          <w:sz w:val="28"/>
          <w:szCs w:val="28"/>
        </w:rPr>
      </w:pPr>
      <w:r>
        <w:rPr>
          <w:rFonts w:hint="eastAsia" w:ascii="仿宋" w:hAnsi="仿宋" w:eastAsia="仿宋"/>
          <w:b/>
          <w:sz w:val="28"/>
          <w:szCs w:val="28"/>
        </w:rPr>
        <w:t>七、教学内容更新与教学方法改革</w:t>
      </w:r>
    </w:p>
    <w:p>
      <w:pPr>
        <w:adjustRightInd w:val="0"/>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基于创新人才培养的教学内容更新研究；高校课堂教学模式创新研究；基于能力培养的高校课堂教学手段与方法改革研究；互联网背景下的通识教育研究；高等学校教学资源库和试题库建设与应用；与职业（行业）标准相衔接的课程与教学内容体系探索；高校课程体系整体优化与教学内容改革的研究与实践；高校案例式、启发式、探究式、讨论式等教学方法的探索与实践；公共基础课教学改革研究；基于移动互联网络环境的学习模式研究等。</w:t>
      </w:r>
    </w:p>
    <w:p>
      <w:pPr>
        <w:adjustRightInd w:val="0"/>
        <w:snapToGrid w:val="0"/>
        <w:spacing w:line="480" w:lineRule="exact"/>
        <w:ind w:firstLine="562" w:firstLineChars="200"/>
        <w:rPr>
          <w:rFonts w:ascii="仿宋" w:hAnsi="仿宋" w:eastAsia="仿宋"/>
          <w:b/>
          <w:sz w:val="28"/>
          <w:szCs w:val="28"/>
        </w:rPr>
      </w:pPr>
      <w:r>
        <w:rPr>
          <w:rFonts w:hint="eastAsia" w:ascii="仿宋" w:hAnsi="仿宋" w:eastAsia="仿宋"/>
          <w:b/>
          <w:sz w:val="28"/>
          <w:szCs w:val="28"/>
        </w:rPr>
        <w:t>八、实践教学改革与大学生创新能力培养</w:t>
      </w:r>
    </w:p>
    <w:p>
      <w:pPr>
        <w:adjustRightInd w:val="0"/>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优化实践过程管理，完善用人单位接收大学生实习的制度保障，改进实践教学体系和运行模式研究与实践；实践课教师队伍建设；实践教育基地建设模式的研究与实践；实验教学示范中心、虚拟仿真实验中心、工程训练中心、实习实训基地的建设、管理与运行机制研究；大学生实践能力培养、毕业实习、毕业设计（论文）等各实践教学环节的建设与管理研究；大学生创新创业教育与就业、创业能力研究；创新创业教育课程体系建设、创新创业实践平台建设、创新创业教育实践、创新创业教育管理改革等；大学生科技创新竞赛活动组织管理模式研究；大学生创新活动基地建设和运行管理机制研究；第二课堂与大学生创新能力培养研究等。</w:t>
      </w:r>
    </w:p>
    <w:p>
      <w:pPr>
        <w:adjustRightInd w:val="0"/>
        <w:snapToGrid w:val="0"/>
        <w:spacing w:line="480" w:lineRule="exact"/>
        <w:ind w:firstLine="562" w:firstLineChars="200"/>
        <w:rPr>
          <w:rFonts w:ascii="仿宋" w:hAnsi="仿宋" w:eastAsia="仿宋"/>
          <w:b/>
          <w:sz w:val="28"/>
          <w:szCs w:val="28"/>
        </w:rPr>
      </w:pPr>
      <w:r>
        <w:rPr>
          <w:rFonts w:hint="eastAsia" w:ascii="仿宋" w:hAnsi="仿宋" w:eastAsia="仿宋"/>
          <w:b/>
          <w:sz w:val="28"/>
          <w:szCs w:val="28"/>
          <w:lang w:eastAsia="zh-CN"/>
        </w:rPr>
        <w:t>九</w:t>
      </w:r>
      <w:r>
        <w:rPr>
          <w:rFonts w:hint="eastAsia" w:ascii="仿宋" w:hAnsi="仿宋" w:eastAsia="仿宋"/>
          <w:b/>
          <w:sz w:val="28"/>
          <w:szCs w:val="28"/>
        </w:rPr>
        <w:t>、高校教学质量管理及保障、监控机制和体系研究</w:t>
      </w:r>
    </w:p>
    <w:p>
      <w:pPr>
        <w:adjustRightInd w:val="0"/>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本科专业类教学质量国家标准实施研究与实践；加强学风建设，提升学业挑战度，强化人才培养方案、教学过程和教学考核等方面的质量要求，引导激励学生刻苦学习，完善学业考评制度等方面的研究与实践；高校严格课堂教学管理与课堂改革方面的研究与实践；专业人才培养评价标准体系构建研究与实践；教学状态和教学质量监测的常态化、信息化研究与实践；高校本科教学工作合格评估和审核评估研究；高校教学质量管理体制、质量监控体系和保障体系的研究；高等学校教学质量标准体系建设；本科人才培养质量评价体系及评价方法研究；高校专业认证、课程评估研究；高校教学督导工作研究等。</w:t>
      </w:r>
    </w:p>
    <w:p>
      <w:pPr>
        <w:adjustRightInd w:val="0"/>
        <w:snapToGrid w:val="0"/>
        <w:spacing w:line="480" w:lineRule="exact"/>
        <w:ind w:firstLine="562" w:firstLineChars="200"/>
        <w:rPr>
          <w:rFonts w:ascii="仿宋" w:hAnsi="仿宋" w:eastAsia="仿宋"/>
          <w:b/>
          <w:sz w:val="28"/>
          <w:szCs w:val="28"/>
        </w:rPr>
      </w:pPr>
      <w:r>
        <w:rPr>
          <w:rFonts w:hint="eastAsia" w:ascii="仿宋" w:hAnsi="仿宋" w:eastAsia="仿宋"/>
          <w:b/>
          <w:sz w:val="28"/>
          <w:szCs w:val="28"/>
        </w:rPr>
        <w:t>十、高等教育信息化研究。</w:t>
      </w:r>
    </w:p>
    <w:p>
      <w:pPr>
        <w:adjustRightInd w:val="0"/>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信息技术与教育教学的深度融合如微课、在线开放课程建设、翻转课堂等方面研究；教学管理数字化、信息化建设研究与实践；教学资源平台建设与管理、现代信息网络技术在教学中的运用、现代远程高等教育教学体系的构建及管理研究。</w:t>
      </w:r>
    </w:p>
    <w:p>
      <w:pPr>
        <w:adjustRightInd w:val="0"/>
        <w:snapToGrid w:val="0"/>
        <w:spacing w:line="480" w:lineRule="exact"/>
        <w:ind w:firstLine="562" w:firstLineChars="200"/>
        <w:rPr>
          <w:rFonts w:ascii="仿宋" w:hAnsi="仿宋" w:eastAsia="仿宋"/>
          <w:b/>
          <w:sz w:val="28"/>
          <w:szCs w:val="28"/>
        </w:rPr>
      </w:pPr>
      <w:r>
        <w:rPr>
          <w:rFonts w:hint="eastAsia" w:ascii="仿宋" w:hAnsi="仿宋" w:eastAsia="仿宋"/>
          <w:b/>
          <w:sz w:val="28"/>
          <w:szCs w:val="28"/>
        </w:rPr>
        <w:t>十</w:t>
      </w:r>
      <w:r>
        <w:rPr>
          <w:rFonts w:hint="eastAsia" w:ascii="仿宋" w:hAnsi="仿宋" w:eastAsia="仿宋"/>
          <w:b/>
          <w:sz w:val="28"/>
          <w:szCs w:val="28"/>
          <w:lang w:eastAsia="zh-CN"/>
        </w:rPr>
        <w:t>一</w:t>
      </w:r>
      <w:r>
        <w:rPr>
          <w:rFonts w:hint="eastAsia" w:ascii="仿宋" w:hAnsi="仿宋" w:eastAsia="仿宋"/>
          <w:b/>
          <w:sz w:val="28"/>
          <w:szCs w:val="28"/>
        </w:rPr>
        <w:t>、研究生教育教学改革</w:t>
      </w:r>
    </w:p>
    <w:p>
      <w:pPr>
        <w:adjustRightInd w:val="0"/>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学位与研究生教育基本理论研究；学位与研究生教育重大改革试点项目研究与实践；研究生教育国际合作现状与发展研究；学术学位与专业学位研究生教育协调发展研究与实践；学科建设与研究生培养及其质量保证研究与实践；学科及学位授权点建设绩效评估研究；研究生分类、分层培养模式改革研究与实践；协同创新、跨学科及联合培养机制研究；研究生课程体系建设研究；专业学位研究生案例教学和案例库建设研究；导师队伍建设及导师队伍遴选、聘任机制研究；研究生教育质量保证体系建设规范、监督体系研究；学风建设与学术规范教育研究等。</w:t>
      </w:r>
    </w:p>
    <w:p>
      <w:pPr>
        <w:widowControl/>
        <w:spacing w:line="320" w:lineRule="exact"/>
        <w:ind w:firstLine="720" w:firstLineChars="300"/>
        <w:jc w:val="left"/>
        <w:rPr>
          <w:rFonts w:cs="宋体" w:asciiTheme="minorEastAsia" w:hAnsiTheme="minorEastAsia"/>
          <w:kern w:val="0"/>
          <w:sz w:val="24"/>
          <w:szCs w:val="24"/>
        </w:rPr>
      </w:pPr>
    </w:p>
    <w:p>
      <w:pPr>
        <w:rPr>
          <w:rFonts w:asciiTheme="minorEastAsia" w:hAnsiTheme="minorEastAsia"/>
          <w:szCs w:val="24"/>
        </w:rPr>
        <w:sectPr>
          <w:footerReference r:id="rId3" w:type="default"/>
          <w:pgSz w:w="16838" w:h="11906" w:orient="landscape"/>
          <w:pgMar w:top="1701" w:right="2155" w:bottom="1701" w:left="1814" w:header="851" w:footer="992" w:gutter="0"/>
          <w:cols w:space="425" w:num="1"/>
          <w:docGrid w:linePitch="612" w:charSpace="-1032"/>
        </w:sectPr>
      </w:pPr>
    </w:p>
    <w:p>
      <w:pPr>
        <w:rPr>
          <w:rFonts w:hint="eastAsia" w:ascii="仿宋" w:hAnsi="仿宋" w:eastAsia="仿宋"/>
          <w:sz w:val="32"/>
          <w:szCs w:val="32"/>
          <w:shd w:val="solid" w:color="FFFFFF" w:fill="auto"/>
          <w:lang w:val="en-US" w:eastAsia="zh-CN"/>
        </w:rPr>
      </w:pPr>
    </w:p>
    <w:p>
      <w:pPr>
        <w:jc w:val="center"/>
        <w:rPr>
          <w:rFonts w:hint="eastAsia" w:ascii="黑体" w:hAnsi="黑体" w:eastAsia="黑体" w:cs="黑体"/>
          <w:sz w:val="52"/>
          <w:szCs w:val="52"/>
          <w:shd w:val="solid" w:color="FFFFFF" w:fill="auto"/>
          <w:lang w:eastAsia="zh-CN"/>
        </w:rPr>
      </w:pPr>
      <w:r>
        <w:rPr>
          <w:rFonts w:hint="eastAsia" w:ascii="黑体" w:hAnsi="黑体" w:eastAsia="黑体" w:cs="黑体"/>
          <w:sz w:val="52"/>
          <w:szCs w:val="52"/>
          <w:shd w:val="solid" w:color="FFFFFF" w:fill="auto"/>
        </w:rPr>
        <w:t>湖北</w:t>
      </w:r>
      <w:r>
        <w:rPr>
          <w:rFonts w:hint="eastAsia" w:ascii="黑体" w:hAnsi="黑体" w:eastAsia="黑体" w:cs="黑体"/>
          <w:sz w:val="52"/>
          <w:szCs w:val="52"/>
          <w:shd w:val="solid" w:color="FFFFFF" w:fill="auto"/>
          <w:lang w:eastAsia="zh-CN"/>
        </w:rPr>
        <w:t>工业大学</w:t>
      </w:r>
    </w:p>
    <w:p>
      <w:pPr>
        <w:jc w:val="center"/>
        <w:rPr>
          <w:rFonts w:hint="eastAsia" w:ascii="黑体" w:hAnsi="黑体" w:eastAsia="黑体" w:cs="黑体"/>
          <w:sz w:val="52"/>
          <w:szCs w:val="52"/>
        </w:rPr>
      </w:pPr>
      <w:r>
        <w:rPr>
          <w:rFonts w:hint="eastAsia" w:ascii="黑体" w:hAnsi="黑体" w:eastAsia="黑体" w:cs="黑体"/>
          <w:sz w:val="52"/>
          <w:szCs w:val="52"/>
          <w:shd w:val="solid" w:color="FFFFFF" w:fill="auto"/>
          <w:lang w:eastAsia="zh-CN"/>
        </w:rPr>
        <w:t>研究生</w:t>
      </w:r>
      <w:r>
        <w:rPr>
          <w:rFonts w:hint="eastAsia" w:ascii="黑体" w:hAnsi="黑体" w:eastAsia="黑体" w:cs="黑体"/>
          <w:sz w:val="52"/>
          <w:szCs w:val="52"/>
          <w:shd w:val="solid" w:color="FFFFFF" w:fill="auto"/>
        </w:rPr>
        <w:t>教学</w:t>
      </w:r>
      <w:r>
        <w:rPr>
          <w:rFonts w:hint="eastAsia" w:ascii="黑体" w:hAnsi="黑体" w:eastAsia="黑体" w:cs="黑体"/>
          <w:sz w:val="52"/>
          <w:szCs w:val="52"/>
          <w:shd w:val="solid" w:color="FFFFFF" w:fill="auto"/>
          <w:lang w:eastAsia="zh-CN"/>
        </w:rPr>
        <w:t>改革</w:t>
      </w:r>
      <w:r>
        <w:rPr>
          <w:rFonts w:hint="eastAsia" w:ascii="黑体" w:hAnsi="黑体" w:eastAsia="黑体" w:cs="黑体"/>
          <w:sz w:val="52"/>
          <w:szCs w:val="52"/>
          <w:shd w:val="solid" w:color="FFFFFF" w:fill="auto"/>
        </w:rPr>
        <w:t>研究立项</w:t>
      </w:r>
      <w:r>
        <w:rPr>
          <w:rFonts w:hint="eastAsia" w:ascii="黑体" w:hAnsi="黑体" w:eastAsia="黑体" w:cs="黑体"/>
          <w:sz w:val="52"/>
          <w:szCs w:val="52"/>
          <w:shd w:val="solid" w:color="FFFFFF" w:fill="auto"/>
          <w:lang w:eastAsia="zh-CN"/>
        </w:rPr>
        <w:t>申报</w:t>
      </w:r>
      <w:r>
        <w:rPr>
          <w:rFonts w:hint="eastAsia" w:ascii="黑体" w:hAnsi="黑体" w:eastAsia="黑体" w:cs="黑体"/>
          <w:sz w:val="52"/>
          <w:szCs w:val="52"/>
          <w:shd w:val="solid" w:color="FFFFFF" w:fill="auto"/>
        </w:rPr>
        <w:t>书</w:t>
      </w:r>
    </w:p>
    <w:p>
      <w:pPr>
        <w:jc w:val="center"/>
        <w:rPr>
          <w:rFonts w:hint="eastAsia" w:eastAsia="MS Mincho"/>
          <w:b/>
          <w:sz w:val="30"/>
        </w:rPr>
      </w:pPr>
    </w:p>
    <w:p>
      <w:pPr>
        <w:spacing w:line="480" w:lineRule="auto"/>
        <w:ind w:firstLine="539"/>
        <w:jc w:val="center"/>
        <w:rPr>
          <w:rFonts w:ascii="仿宋_GB2312"/>
        </w:rPr>
      </w:pPr>
      <w:r>
        <w:rPr>
          <w:rFonts w:hint="eastAsia" w:ascii="仿宋_GB2312" w:eastAsia="仿宋_GB2312"/>
          <w:sz w:val="36"/>
          <w:szCs w:val="36"/>
        </w:rPr>
        <w:t>申报项目类型：</w:t>
      </w:r>
      <w:r>
        <w:rPr>
          <w:rFonts w:hint="eastAsia" w:ascii="仿宋_GB2312" w:eastAsia="仿宋_GB2312"/>
          <w:sz w:val="36"/>
          <w:szCs w:val="36"/>
          <w:lang w:val="en-US" w:eastAsia="zh-CN"/>
        </w:rPr>
        <w:t xml:space="preserve">  B</w:t>
      </w:r>
      <w:bookmarkStart w:id="0" w:name="_GoBack"/>
      <w:bookmarkEnd w:id="0"/>
      <w:r>
        <w:rPr>
          <w:rFonts w:hint="eastAsia" w:ascii="仿宋_GB2312" w:eastAsia="仿宋_GB2312"/>
          <w:sz w:val="36"/>
          <w:szCs w:val="36"/>
          <w:lang w:val="en-US" w:eastAsia="zh-CN"/>
        </w:rPr>
        <w:t>.教学改革研究</w:t>
      </w:r>
    </w:p>
    <w:p>
      <w:pPr>
        <w:ind w:right="-693"/>
        <w:rPr>
          <w:rFonts w:ascii="仿宋_GB2312"/>
        </w:rPr>
      </w:pPr>
    </w:p>
    <w:p>
      <w:pPr>
        <w:spacing w:line="720" w:lineRule="exact"/>
        <w:ind w:right="-693" w:firstLine="741" w:firstLineChars="157"/>
        <w:rPr>
          <w:rFonts w:ascii="仿宋_GB2312"/>
          <w:sz w:val="36"/>
        </w:rPr>
      </w:pPr>
      <w:r>
        <w:rPr>
          <w:rFonts w:hint="eastAsia" w:ascii="楷体_GB2312" w:eastAsia="楷体_GB2312"/>
          <w:spacing w:val="58"/>
          <w:sz w:val="36"/>
        </w:rPr>
        <w:t>项目名称</w:t>
      </w:r>
      <w:r>
        <w:rPr>
          <w:rFonts w:hint="eastAsia" w:ascii="仿宋_GB2312"/>
          <w:sz w:val="36"/>
        </w:rPr>
        <w:t>：</w:t>
      </w:r>
      <w:r>
        <w:rPr>
          <w:sz w:val="22"/>
        </w:rPr>
        <w:t>________________________________________</w:t>
      </w:r>
    </w:p>
    <w:p>
      <w:pPr>
        <w:spacing w:line="720" w:lineRule="exact"/>
        <w:ind w:right="-693" w:firstLine="726" w:firstLineChars="189"/>
        <w:rPr>
          <w:rFonts w:ascii="仿宋_GB2312"/>
          <w:sz w:val="36"/>
        </w:rPr>
      </w:pPr>
      <w:r>
        <w:rPr>
          <w:rFonts w:hint="eastAsia" w:ascii="楷体_GB2312" w:eastAsia="楷体_GB2312"/>
          <w:spacing w:val="14"/>
          <w:sz w:val="36"/>
        </w:rPr>
        <w:t>项目主持人</w:t>
      </w:r>
      <w:r>
        <w:rPr>
          <w:rFonts w:hint="eastAsia" w:ascii="仿宋_GB2312"/>
          <w:sz w:val="36"/>
        </w:rPr>
        <w:t>：</w:t>
      </w:r>
      <w:r>
        <w:rPr>
          <w:sz w:val="22"/>
        </w:rPr>
        <w:t>________________________________________</w:t>
      </w:r>
    </w:p>
    <w:p>
      <w:pPr>
        <w:spacing w:line="720" w:lineRule="exact"/>
        <w:ind w:right="-693" w:firstLine="712" w:firstLineChars="200"/>
        <w:rPr>
          <w:rFonts w:ascii="仿宋_GB2312"/>
          <w:sz w:val="36"/>
        </w:rPr>
      </w:pPr>
      <w:r>
        <w:rPr>
          <w:rFonts w:hint="eastAsia" w:ascii="楷体_GB2312" w:eastAsia="楷体_GB2312"/>
          <w:sz w:val="36"/>
          <w:lang w:eastAsia="zh-CN"/>
        </w:rPr>
        <w:t>学院</w:t>
      </w:r>
      <w:r>
        <w:rPr>
          <w:rFonts w:hint="eastAsia" w:ascii="楷体_GB2312" w:eastAsia="楷体_GB2312"/>
          <w:sz w:val="36"/>
        </w:rPr>
        <w:t>名称</w:t>
      </w:r>
      <w:r>
        <w:rPr>
          <w:rFonts w:hint="eastAsia" w:ascii="仿宋_GB2312"/>
          <w:sz w:val="36"/>
        </w:rPr>
        <w:t>：</w:t>
      </w:r>
      <w:r>
        <w:rPr>
          <w:sz w:val="22"/>
        </w:rPr>
        <w:t>_____________________________________________</w:t>
      </w:r>
    </w:p>
    <w:p>
      <w:pPr>
        <w:spacing w:line="720" w:lineRule="exact"/>
        <w:ind w:right="-693" w:firstLine="733" w:firstLineChars="206"/>
        <w:rPr>
          <w:rFonts w:ascii="仿宋_GB2312"/>
          <w:sz w:val="36"/>
        </w:rPr>
      </w:pPr>
      <w:r>
        <w:rPr>
          <w:rFonts w:hint="eastAsia" w:ascii="楷体_GB2312" w:eastAsia="楷体_GB2312"/>
          <w:sz w:val="36"/>
        </w:rPr>
        <w:t>联系电话</w:t>
      </w:r>
      <w:r>
        <w:rPr>
          <w:rFonts w:hint="eastAsia" w:ascii="仿宋_GB2312"/>
          <w:sz w:val="36"/>
        </w:rPr>
        <w:t>：</w:t>
      </w:r>
      <w:r>
        <w:rPr>
          <w:sz w:val="22"/>
        </w:rPr>
        <w:t>_____________________________________________</w:t>
      </w:r>
    </w:p>
    <w:p>
      <w:pPr>
        <w:spacing w:line="720" w:lineRule="exact"/>
        <w:ind w:right="-693" w:firstLine="733" w:firstLineChars="206"/>
        <w:rPr>
          <w:rFonts w:ascii="仿宋_GB2312"/>
          <w:sz w:val="36"/>
        </w:rPr>
      </w:pPr>
      <w:r>
        <w:rPr>
          <w:rFonts w:hint="eastAsia" w:ascii="楷体_GB2312" w:eastAsia="楷体_GB2312"/>
          <w:sz w:val="36"/>
        </w:rPr>
        <w:t>电子信箱</w:t>
      </w:r>
      <w:r>
        <w:rPr>
          <w:rFonts w:hint="eastAsia" w:ascii="仿宋_GB2312"/>
          <w:sz w:val="36"/>
        </w:rPr>
        <w:t>：</w:t>
      </w:r>
      <w:r>
        <w:rPr>
          <w:sz w:val="22"/>
        </w:rPr>
        <w:t xml:space="preserve"> ____________________________________________</w:t>
      </w:r>
    </w:p>
    <w:p>
      <w:pPr>
        <w:spacing w:line="720" w:lineRule="exact"/>
        <w:ind w:right="-693" w:firstLine="733" w:firstLineChars="206"/>
        <w:rPr>
          <w:rFonts w:ascii="仿宋_GB2312"/>
          <w:sz w:val="36"/>
        </w:rPr>
      </w:pPr>
      <w:r>
        <w:rPr>
          <w:rFonts w:hint="eastAsia" w:ascii="楷体_GB2312" w:eastAsia="楷体_GB2312"/>
          <w:sz w:val="36"/>
        </w:rPr>
        <w:t>填表日期</w:t>
      </w:r>
      <w:r>
        <w:rPr>
          <w:rFonts w:hint="eastAsia" w:ascii="仿宋_GB2312"/>
          <w:sz w:val="36"/>
        </w:rPr>
        <w:t>：</w:t>
      </w:r>
      <w:r>
        <w:rPr>
          <w:sz w:val="22"/>
        </w:rPr>
        <w:t>_____________________________________________</w:t>
      </w:r>
    </w:p>
    <w:p>
      <w:pPr>
        <w:spacing w:line="600" w:lineRule="exact"/>
        <w:ind w:right="-693"/>
        <w:rPr>
          <w:rFonts w:ascii="仿宋_GB2312"/>
        </w:rPr>
      </w:pPr>
    </w:p>
    <w:p>
      <w:pPr>
        <w:rPr>
          <w:rFonts w:ascii="仿宋_GB2312"/>
          <w:szCs w:val="24"/>
        </w:rPr>
      </w:pPr>
    </w:p>
    <w:p>
      <w:pPr>
        <w:rPr>
          <w:rFonts w:ascii="仿宋_GB2312"/>
          <w:szCs w:val="24"/>
        </w:rPr>
      </w:pPr>
    </w:p>
    <w:p>
      <w:pPr>
        <w:jc w:val="center"/>
        <w:rPr>
          <w:rFonts w:hint="eastAsia" w:ascii="楷体_GB2312" w:eastAsia="楷体_GB2312"/>
          <w:spacing w:val="40"/>
          <w:sz w:val="36"/>
          <w:lang w:eastAsia="zh-CN"/>
        </w:rPr>
      </w:pPr>
      <w:r>
        <w:rPr>
          <w:rFonts w:hint="eastAsia" w:ascii="楷体_GB2312" w:eastAsia="楷体_GB2312"/>
          <w:spacing w:val="40"/>
          <w:sz w:val="36"/>
          <w:lang w:eastAsia="zh-CN"/>
        </w:rPr>
        <w:t>湖北工业大学制</w:t>
      </w:r>
    </w:p>
    <w:p>
      <w:pPr>
        <w:jc w:val="center"/>
        <w:rPr>
          <w:rFonts w:ascii="楷体_GB2312" w:eastAsia="楷体_GB2312"/>
          <w:sz w:val="30"/>
          <w:szCs w:val="24"/>
        </w:rPr>
      </w:pPr>
      <w:r>
        <w:rPr>
          <w:rFonts w:hint="eastAsia" w:ascii="楷体_GB2312" w:eastAsia="楷体_GB2312"/>
          <w:sz w:val="30"/>
          <w:szCs w:val="24"/>
        </w:rPr>
        <w:t>2021年3月</w:t>
      </w:r>
    </w:p>
    <w:p>
      <w:pPr>
        <w:widowControl/>
        <w:jc w:val="left"/>
        <w:rPr>
          <w:rFonts w:ascii="楷体_GB2312" w:eastAsia="楷体_GB2312"/>
          <w:b/>
          <w:sz w:val="28"/>
          <w:szCs w:val="24"/>
        </w:rPr>
      </w:pPr>
      <w:r>
        <w:rPr>
          <w:rFonts w:ascii="楷体_GB2312" w:eastAsia="楷体_GB2312"/>
          <w:b/>
          <w:sz w:val="28"/>
          <w:szCs w:val="24"/>
        </w:rPr>
        <w:br w:type="page"/>
      </w:r>
    </w:p>
    <w:p>
      <w:pPr>
        <w:jc w:val="left"/>
        <w:rPr>
          <w:rFonts w:ascii="宋体" w:hAnsi="宋体" w:eastAsia="宋体"/>
          <w:b/>
          <w:sz w:val="28"/>
          <w:szCs w:val="24"/>
        </w:rPr>
      </w:pPr>
      <w:r>
        <w:rPr>
          <w:rFonts w:hint="eastAsia" w:ascii="宋体" w:hAnsi="宋体" w:eastAsia="宋体"/>
          <w:b/>
          <w:sz w:val="28"/>
          <w:szCs w:val="24"/>
        </w:rPr>
        <w:t>一、简介</w:t>
      </w:r>
    </w:p>
    <w:tbl>
      <w:tblPr>
        <w:tblStyle w:val="6"/>
        <w:tblW w:w="94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3"/>
        <w:gridCol w:w="747"/>
        <w:gridCol w:w="49"/>
        <w:gridCol w:w="1206"/>
        <w:gridCol w:w="640"/>
        <w:gridCol w:w="636"/>
        <w:gridCol w:w="99"/>
        <w:gridCol w:w="11"/>
        <w:gridCol w:w="531"/>
        <w:gridCol w:w="493"/>
        <w:gridCol w:w="74"/>
        <w:gridCol w:w="563"/>
        <w:gridCol w:w="474"/>
        <w:gridCol w:w="97"/>
        <w:gridCol w:w="564"/>
        <w:gridCol w:w="389"/>
        <w:gridCol w:w="99"/>
        <w:gridCol w:w="313"/>
        <w:gridCol w:w="16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10" w:hRule="atLeast"/>
          <w:jc w:val="center"/>
        </w:trPr>
        <w:tc>
          <w:tcPr>
            <w:tcW w:w="763" w:type="dxa"/>
            <w:vMerge w:val="restart"/>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项目简况</w:t>
            </w:r>
          </w:p>
        </w:tc>
        <w:tc>
          <w:tcPr>
            <w:tcW w:w="747" w:type="dxa"/>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项目</w:t>
            </w: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名称</w:t>
            </w:r>
          </w:p>
        </w:tc>
        <w:tc>
          <w:tcPr>
            <w:tcW w:w="7929" w:type="dxa"/>
            <w:gridSpan w:val="17"/>
            <w:vAlign w:val="center"/>
          </w:tcPr>
          <w:p>
            <w:pPr>
              <w:adjustRightInd w:val="0"/>
              <w:snapToGrid w:val="0"/>
              <w:spacing w:line="240" w:lineRule="atLeast"/>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0"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47" w:type="dxa"/>
            <w:vMerge w:val="restart"/>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经费</w:t>
            </w: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来源</w:t>
            </w:r>
          </w:p>
        </w:tc>
        <w:tc>
          <w:tcPr>
            <w:tcW w:w="2630" w:type="dxa"/>
            <w:gridSpan w:val="5"/>
            <w:tcBorders>
              <w:bottom w:val="single" w:color="auto" w:sz="4" w:space="0"/>
            </w:tcBorders>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学校资助经费</w:t>
            </w:r>
          </w:p>
        </w:tc>
        <w:tc>
          <w:tcPr>
            <w:tcW w:w="1672" w:type="dxa"/>
            <w:gridSpan w:val="5"/>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万元</w:t>
            </w:r>
          </w:p>
        </w:tc>
        <w:tc>
          <w:tcPr>
            <w:tcW w:w="474" w:type="dxa"/>
            <w:vMerge w:val="restart"/>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起止</w:t>
            </w: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年月</w:t>
            </w:r>
          </w:p>
        </w:tc>
        <w:tc>
          <w:tcPr>
            <w:tcW w:w="3153" w:type="dxa"/>
            <w:gridSpan w:val="6"/>
            <w:vMerge w:val="restart"/>
            <w:vAlign w:val="center"/>
          </w:tcPr>
          <w:p>
            <w:pPr>
              <w:adjustRightInd w:val="0"/>
              <w:snapToGrid w:val="0"/>
              <w:spacing w:line="240" w:lineRule="atLeast"/>
              <w:ind w:firstLine="940" w:firstLineChars="398"/>
              <w:rPr>
                <w:rFonts w:ascii="仿宋" w:hAnsi="仿宋" w:eastAsia="仿宋"/>
                <w:sz w:val="24"/>
                <w:szCs w:val="24"/>
              </w:rPr>
            </w:pPr>
            <w:r>
              <w:rPr>
                <w:rFonts w:hint="eastAsia" w:ascii="仿宋" w:hAnsi="仿宋" w:eastAsia="仿宋"/>
                <w:sz w:val="24"/>
                <w:szCs w:val="24"/>
              </w:rPr>
              <w:t>年   月至</w:t>
            </w:r>
          </w:p>
          <w:p>
            <w:pPr>
              <w:adjustRightInd w:val="0"/>
              <w:snapToGrid w:val="0"/>
              <w:spacing w:line="240" w:lineRule="atLeast"/>
              <w:ind w:firstLine="937" w:firstLineChars="397"/>
              <w:rPr>
                <w:rFonts w:ascii="仿宋" w:hAnsi="仿宋" w:eastAsia="仿宋"/>
                <w:sz w:val="24"/>
                <w:szCs w:val="24"/>
              </w:rPr>
            </w:pPr>
            <w:r>
              <w:rPr>
                <w:rFonts w:hint="eastAsia" w:ascii="仿宋" w:hAnsi="仿宋" w:eastAsia="仿宋"/>
                <w:sz w:val="24"/>
                <w:szCs w:val="24"/>
              </w:rPr>
              <w:t>年   月</w:t>
            </w: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（从申报年份开始计算，</w:t>
            </w: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研究时间一般不少于</w:t>
            </w:r>
            <w:r>
              <w:rPr>
                <w:rFonts w:ascii="仿宋" w:hAnsi="仿宋" w:eastAsia="仿宋"/>
                <w:sz w:val="24"/>
                <w:szCs w:val="24"/>
              </w:rPr>
              <w:t>2</w:t>
            </w:r>
            <w:r>
              <w:rPr>
                <w:rFonts w:hint="eastAsia" w:ascii="仿宋" w:hAnsi="仿宋" w:eastAsia="仿宋"/>
                <w:sz w:val="24"/>
                <w:szCs w:val="24"/>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63"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47"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2630" w:type="dxa"/>
            <w:gridSpan w:val="5"/>
            <w:tcBorders>
              <w:top w:val="single" w:color="auto" w:sz="4" w:space="0"/>
            </w:tcBorders>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其他经费</w:t>
            </w:r>
          </w:p>
        </w:tc>
        <w:tc>
          <w:tcPr>
            <w:tcW w:w="1672" w:type="dxa"/>
            <w:gridSpan w:val="5"/>
            <w:vAlign w:val="center"/>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万元</w:t>
            </w:r>
          </w:p>
        </w:tc>
        <w:tc>
          <w:tcPr>
            <w:tcW w:w="474"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3153" w:type="dxa"/>
            <w:gridSpan w:val="6"/>
            <w:vMerge w:val="continue"/>
            <w:tcBorders>
              <w:top w:val="nil"/>
            </w:tcBorders>
            <w:vAlign w:val="center"/>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7" w:hRule="atLeast"/>
          <w:jc w:val="center"/>
        </w:trPr>
        <w:tc>
          <w:tcPr>
            <w:tcW w:w="763" w:type="dxa"/>
            <w:vMerge w:val="restart"/>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项</w:t>
            </w: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目</w:t>
            </w: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主</w:t>
            </w: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持</w:t>
            </w: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人</w:t>
            </w:r>
          </w:p>
        </w:tc>
        <w:tc>
          <w:tcPr>
            <w:tcW w:w="747" w:type="dxa"/>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姓名</w:t>
            </w:r>
          </w:p>
        </w:tc>
        <w:tc>
          <w:tcPr>
            <w:tcW w:w="1895" w:type="dxa"/>
            <w:gridSpan w:val="3"/>
            <w:vAlign w:val="center"/>
          </w:tcPr>
          <w:p>
            <w:pPr>
              <w:adjustRightInd w:val="0"/>
              <w:snapToGrid w:val="0"/>
              <w:spacing w:line="240" w:lineRule="atLeast"/>
              <w:jc w:val="center"/>
              <w:rPr>
                <w:rFonts w:ascii="仿宋" w:hAnsi="仿宋" w:eastAsia="仿宋"/>
                <w:sz w:val="24"/>
                <w:szCs w:val="24"/>
              </w:rPr>
            </w:pPr>
          </w:p>
        </w:tc>
        <w:tc>
          <w:tcPr>
            <w:tcW w:w="735" w:type="dxa"/>
            <w:gridSpan w:val="2"/>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性别</w:t>
            </w:r>
          </w:p>
        </w:tc>
        <w:tc>
          <w:tcPr>
            <w:tcW w:w="1672" w:type="dxa"/>
            <w:gridSpan w:val="5"/>
            <w:vAlign w:val="center"/>
          </w:tcPr>
          <w:p>
            <w:pPr>
              <w:adjustRightInd w:val="0"/>
              <w:snapToGrid w:val="0"/>
              <w:spacing w:line="240" w:lineRule="atLeast"/>
              <w:jc w:val="center"/>
              <w:rPr>
                <w:rFonts w:ascii="仿宋" w:hAnsi="仿宋" w:eastAsia="仿宋"/>
                <w:sz w:val="24"/>
                <w:szCs w:val="24"/>
              </w:rPr>
            </w:pPr>
          </w:p>
        </w:tc>
        <w:tc>
          <w:tcPr>
            <w:tcW w:w="1524" w:type="dxa"/>
            <w:gridSpan w:val="4"/>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出生年月</w:t>
            </w:r>
          </w:p>
        </w:tc>
        <w:tc>
          <w:tcPr>
            <w:tcW w:w="2103" w:type="dxa"/>
            <w:gridSpan w:val="3"/>
            <w:vAlign w:val="center"/>
          </w:tcPr>
          <w:p>
            <w:pPr>
              <w:adjustRightInd w:val="0"/>
              <w:snapToGrid w:val="0"/>
              <w:spacing w:line="240" w:lineRule="atLeast"/>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9"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2002" w:type="dxa"/>
            <w:gridSpan w:val="3"/>
            <w:vAlign w:val="center"/>
          </w:tcPr>
          <w:p>
            <w:pPr>
              <w:adjustRightInd w:val="0"/>
              <w:snapToGrid w:val="0"/>
              <w:spacing w:line="240" w:lineRule="atLeast"/>
              <w:jc w:val="left"/>
              <w:rPr>
                <w:rFonts w:ascii="仿宋" w:hAnsi="仿宋" w:eastAsia="仿宋"/>
                <w:spacing w:val="14"/>
                <w:sz w:val="24"/>
                <w:szCs w:val="24"/>
              </w:rPr>
            </w:pPr>
            <w:r>
              <w:rPr>
                <w:rFonts w:hint="eastAsia" w:ascii="仿宋" w:hAnsi="仿宋" w:eastAsia="仿宋"/>
                <w:spacing w:val="14"/>
                <w:sz w:val="24"/>
                <w:szCs w:val="24"/>
              </w:rPr>
              <w:t>专业技术职务</w:t>
            </w:r>
          </w:p>
        </w:tc>
        <w:tc>
          <w:tcPr>
            <w:tcW w:w="1917" w:type="dxa"/>
            <w:gridSpan w:val="5"/>
            <w:vAlign w:val="center"/>
          </w:tcPr>
          <w:p>
            <w:pPr>
              <w:adjustRightInd w:val="0"/>
              <w:snapToGrid w:val="0"/>
              <w:spacing w:line="240" w:lineRule="atLeast"/>
              <w:jc w:val="center"/>
              <w:rPr>
                <w:rFonts w:ascii="仿宋" w:hAnsi="仿宋" w:eastAsia="仿宋"/>
                <w:sz w:val="24"/>
                <w:szCs w:val="24"/>
              </w:rPr>
            </w:pPr>
          </w:p>
        </w:tc>
        <w:tc>
          <w:tcPr>
            <w:tcW w:w="2265" w:type="dxa"/>
            <w:gridSpan w:val="6"/>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最终学位</w:t>
            </w:r>
            <w:r>
              <w:rPr>
                <w:rFonts w:ascii="仿宋" w:hAnsi="仿宋" w:eastAsia="仿宋"/>
                <w:sz w:val="24"/>
                <w:szCs w:val="24"/>
              </w:rPr>
              <w:t>/</w:t>
            </w:r>
            <w:r>
              <w:rPr>
                <w:rFonts w:hint="eastAsia" w:ascii="仿宋" w:hAnsi="仿宋" w:eastAsia="仿宋"/>
                <w:sz w:val="24"/>
                <w:szCs w:val="24"/>
              </w:rPr>
              <w:t>授予国家</w:t>
            </w:r>
          </w:p>
        </w:tc>
        <w:tc>
          <w:tcPr>
            <w:tcW w:w="2492" w:type="dxa"/>
            <w:gridSpan w:val="4"/>
            <w:vAlign w:val="center"/>
          </w:tcPr>
          <w:p>
            <w:pPr>
              <w:adjustRightInd w:val="0"/>
              <w:snapToGrid w:val="0"/>
              <w:spacing w:line="240" w:lineRule="atLeast"/>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1"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restart"/>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pacing w:val="-20"/>
                <w:sz w:val="24"/>
                <w:szCs w:val="24"/>
              </w:rPr>
              <w:t>近三年教学工作简</w:t>
            </w:r>
            <w:r>
              <w:rPr>
                <w:rFonts w:hint="eastAsia" w:ascii="仿宋" w:hAnsi="仿宋" w:eastAsia="仿宋"/>
                <w:sz w:val="24"/>
                <w:szCs w:val="24"/>
              </w:rPr>
              <w:t>历</w:t>
            </w:r>
          </w:p>
        </w:tc>
        <w:tc>
          <w:tcPr>
            <w:tcW w:w="1206" w:type="dxa"/>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时间</w:t>
            </w:r>
          </w:p>
        </w:tc>
        <w:tc>
          <w:tcPr>
            <w:tcW w:w="2484" w:type="dxa"/>
            <w:gridSpan w:val="7"/>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项目名称</w:t>
            </w:r>
          </w:p>
        </w:tc>
        <w:tc>
          <w:tcPr>
            <w:tcW w:w="1134" w:type="dxa"/>
            <w:gridSpan w:val="3"/>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授课对象</w:t>
            </w:r>
          </w:p>
        </w:tc>
        <w:tc>
          <w:tcPr>
            <w:tcW w:w="1052" w:type="dxa"/>
            <w:gridSpan w:val="3"/>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学时</w:t>
            </w:r>
          </w:p>
        </w:tc>
        <w:tc>
          <w:tcPr>
            <w:tcW w:w="2004" w:type="dxa"/>
            <w:gridSpan w:val="2"/>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所在单位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exac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2484" w:type="dxa"/>
            <w:gridSpan w:val="7"/>
            <w:vAlign w:val="center"/>
          </w:tcPr>
          <w:p>
            <w:pPr>
              <w:adjustRightInd w:val="0"/>
              <w:snapToGrid w:val="0"/>
              <w:spacing w:line="240" w:lineRule="atLeast"/>
              <w:jc w:val="center"/>
              <w:rPr>
                <w:rFonts w:ascii="仿宋" w:hAnsi="仿宋" w:eastAsia="仿宋"/>
                <w:sz w:val="24"/>
                <w:szCs w:val="24"/>
              </w:rPr>
            </w:pPr>
          </w:p>
        </w:tc>
        <w:tc>
          <w:tcPr>
            <w:tcW w:w="1134" w:type="dxa"/>
            <w:gridSpan w:val="3"/>
            <w:vAlign w:val="center"/>
          </w:tcPr>
          <w:p>
            <w:pPr>
              <w:adjustRightInd w:val="0"/>
              <w:snapToGrid w:val="0"/>
              <w:spacing w:line="240" w:lineRule="atLeast"/>
              <w:jc w:val="center"/>
              <w:rPr>
                <w:rFonts w:ascii="仿宋" w:hAnsi="仿宋" w:eastAsia="仿宋"/>
                <w:sz w:val="24"/>
                <w:szCs w:val="24"/>
              </w:rPr>
            </w:pPr>
          </w:p>
        </w:tc>
        <w:tc>
          <w:tcPr>
            <w:tcW w:w="1052" w:type="dxa"/>
            <w:gridSpan w:val="3"/>
            <w:vAlign w:val="center"/>
          </w:tcPr>
          <w:p>
            <w:pPr>
              <w:adjustRightInd w:val="0"/>
              <w:snapToGrid w:val="0"/>
              <w:spacing w:line="240" w:lineRule="atLeast"/>
              <w:jc w:val="center"/>
              <w:rPr>
                <w:rFonts w:ascii="仿宋" w:hAnsi="仿宋" w:eastAsia="仿宋"/>
                <w:sz w:val="24"/>
                <w:szCs w:val="24"/>
              </w:rPr>
            </w:pPr>
          </w:p>
        </w:tc>
        <w:tc>
          <w:tcPr>
            <w:tcW w:w="2004" w:type="dxa"/>
            <w:gridSpan w:val="2"/>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exac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2484" w:type="dxa"/>
            <w:gridSpan w:val="7"/>
            <w:vAlign w:val="center"/>
          </w:tcPr>
          <w:p>
            <w:pPr>
              <w:adjustRightInd w:val="0"/>
              <w:snapToGrid w:val="0"/>
              <w:spacing w:line="240" w:lineRule="atLeast"/>
              <w:jc w:val="center"/>
              <w:rPr>
                <w:rFonts w:ascii="仿宋" w:hAnsi="仿宋" w:eastAsia="仿宋"/>
                <w:sz w:val="24"/>
                <w:szCs w:val="24"/>
              </w:rPr>
            </w:pPr>
          </w:p>
        </w:tc>
        <w:tc>
          <w:tcPr>
            <w:tcW w:w="1134" w:type="dxa"/>
            <w:gridSpan w:val="3"/>
            <w:vAlign w:val="center"/>
          </w:tcPr>
          <w:p>
            <w:pPr>
              <w:adjustRightInd w:val="0"/>
              <w:snapToGrid w:val="0"/>
              <w:spacing w:line="240" w:lineRule="atLeast"/>
              <w:jc w:val="center"/>
              <w:rPr>
                <w:rFonts w:ascii="仿宋" w:hAnsi="仿宋" w:eastAsia="仿宋"/>
                <w:sz w:val="24"/>
                <w:szCs w:val="24"/>
              </w:rPr>
            </w:pPr>
          </w:p>
        </w:tc>
        <w:tc>
          <w:tcPr>
            <w:tcW w:w="1052" w:type="dxa"/>
            <w:gridSpan w:val="3"/>
            <w:vAlign w:val="center"/>
          </w:tcPr>
          <w:p>
            <w:pPr>
              <w:adjustRightInd w:val="0"/>
              <w:snapToGrid w:val="0"/>
              <w:spacing w:line="240" w:lineRule="atLeast"/>
              <w:jc w:val="center"/>
              <w:rPr>
                <w:rFonts w:ascii="仿宋" w:hAnsi="仿宋" w:eastAsia="仿宋"/>
                <w:sz w:val="24"/>
                <w:szCs w:val="24"/>
              </w:rPr>
            </w:pPr>
          </w:p>
        </w:tc>
        <w:tc>
          <w:tcPr>
            <w:tcW w:w="2004" w:type="dxa"/>
            <w:gridSpan w:val="2"/>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exac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2484" w:type="dxa"/>
            <w:gridSpan w:val="7"/>
            <w:vAlign w:val="center"/>
          </w:tcPr>
          <w:p>
            <w:pPr>
              <w:adjustRightInd w:val="0"/>
              <w:snapToGrid w:val="0"/>
              <w:spacing w:line="240" w:lineRule="atLeast"/>
              <w:jc w:val="center"/>
              <w:rPr>
                <w:rFonts w:ascii="仿宋" w:hAnsi="仿宋" w:eastAsia="仿宋"/>
                <w:sz w:val="24"/>
                <w:szCs w:val="24"/>
              </w:rPr>
            </w:pPr>
          </w:p>
        </w:tc>
        <w:tc>
          <w:tcPr>
            <w:tcW w:w="1134" w:type="dxa"/>
            <w:gridSpan w:val="3"/>
            <w:vAlign w:val="center"/>
          </w:tcPr>
          <w:p>
            <w:pPr>
              <w:adjustRightInd w:val="0"/>
              <w:snapToGrid w:val="0"/>
              <w:spacing w:line="240" w:lineRule="atLeast"/>
              <w:jc w:val="center"/>
              <w:rPr>
                <w:rFonts w:ascii="仿宋" w:hAnsi="仿宋" w:eastAsia="仿宋"/>
                <w:sz w:val="24"/>
                <w:szCs w:val="24"/>
              </w:rPr>
            </w:pPr>
          </w:p>
        </w:tc>
        <w:tc>
          <w:tcPr>
            <w:tcW w:w="1052" w:type="dxa"/>
            <w:gridSpan w:val="3"/>
            <w:vAlign w:val="center"/>
          </w:tcPr>
          <w:p>
            <w:pPr>
              <w:adjustRightInd w:val="0"/>
              <w:snapToGrid w:val="0"/>
              <w:spacing w:line="240" w:lineRule="atLeast"/>
              <w:jc w:val="center"/>
              <w:rPr>
                <w:rFonts w:ascii="仿宋" w:hAnsi="仿宋" w:eastAsia="仿宋"/>
                <w:sz w:val="24"/>
                <w:szCs w:val="24"/>
              </w:rPr>
            </w:pPr>
          </w:p>
        </w:tc>
        <w:tc>
          <w:tcPr>
            <w:tcW w:w="2004" w:type="dxa"/>
            <w:gridSpan w:val="2"/>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exac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2484" w:type="dxa"/>
            <w:gridSpan w:val="7"/>
            <w:vAlign w:val="center"/>
          </w:tcPr>
          <w:p>
            <w:pPr>
              <w:adjustRightInd w:val="0"/>
              <w:snapToGrid w:val="0"/>
              <w:spacing w:line="240" w:lineRule="atLeast"/>
              <w:jc w:val="center"/>
              <w:rPr>
                <w:rFonts w:ascii="仿宋" w:hAnsi="仿宋" w:eastAsia="仿宋"/>
                <w:sz w:val="24"/>
                <w:szCs w:val="24"/>
              </w:rPr>
            </w:pPr>
          </w:p>
        </w:tc>
        <w:tc>
          <w:tcPr>
            <w:tcW w:w="1134" w:type="dxa"/>
            <w:gridSpan w:val="3"/>
            <w:vAlign w:val="center"/>
          </w:tcPr>
          <w:p>
            <w:pPr>
              <w:adjustRightInd w:val="0"/>
              <w:snapToGrid w:val="0"/>
              <w:spacing w:line="240" w:lineRule="atLeast"/>
              <w:jc w:val="center"/>
              <w:rPr>
                <w:rFonts w:ascii="仿宋" w:hAnsi="仿宋" w:eastAsia="仿宋"/>
                <w:sz w:val="24"/>
                <w:szCs w:val="24"/>
              </w:rPr>
            </w:pPr>
          </w:p>
        </w:tc>
        <w:tc>
          <w:tcPr>
            <w:tcW w:w="1052" w:type="dxa"/>
            <w:gridSpan w:val="3"/>
            <w:vAlign w:val="center"/>
          </w:tcPr>
          <w:p>
            <w:pPr>
              <w:adjustRightInd w:val="0"/>
              <w:snapToGrid w:val="0"/>
              <w:spacing w:line="240" w:lineRule="atLeast"/>
              <w:jc w:val="center"/>
              <w:rPr>
                <w:rFonts w:ascii="仿宋" w:hAnsi="仿宋" w:eastAsia="仿宋"/>
                <w:sz w:val="24"/>
                <w:szCs w:val="24"/>
              </w:rPr>
            </w:pPr>
          </w:p>
        </w:tc>
        <w:tc>
          <w:tcPr>
            <w:tcW w:w="2004" w:type="dxa"/>
            <w:gridSpan w:val="2"/>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exac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2484" w:type="dxa"/>
            <w:gridSpan w:val="7"/>
            <w:vAlign w:val="center"/>
          </w:tcPr>
          <w:p>
            <w:pPr>
              <w:adjustRightInd w:val="0"/>
              <w:snapToGrid w:val="0"/>
              <w:spacing w:line="240" w:lineRule="atLeast"/>
              <w:jc w:val="center"/>
              <w:rPr>
                <w:rFonts w:ascii="仿宋" w:hAnsi="仿宋" w:eastAsia="仿宋"/>
                <w:sz w:val="24"/>
                <w:szCs w:val="24"/>
              </w:rPr>
            </w:pPr>
          </w:p>
        </w:tc>
        <w:tc>
          <w:tcPr>
            <w:tcW w:w="1134" w:type="dxa"/>
            <w:gridSpan w:val="3"/>
            <w:vAlign w:val="center"/>
          </w:tcPr>
          <w:p>
            <w:pPr>
              <w:adjustRightInd w:val="0"/>
              <w:snapToGrid w:val="0"/>
              <w:spacing w:line="240" w:lineRule="atLeast"/>
              <w:jc w:val="center"/>
              <w:rPr>
                <w:rFonts w:ascii="仿宋" w:hAnsi="仿宋" w:eastAsia="仿宋"/>
                <w:sz w:val="24"/>
                <w:szCs w:val="24"/>
              </w:rPr>
            </w:pPr>
          </w:p>
        </w:tc>
        <w:tc>
          <w:tcPr>
            <w:tcW w:w="1052" w:type="dxa"/>
            <w:gridSpan w:val="3"/>
            <w:vAlign w:val="center"/>
          </w:tcPr>
          <w:p>
            <w:pPr>
              <w:adjustRightInd w:val="0"/>
              <w:snapToGrid w:val="0"/>
              <w:spacing w:line="240" w:lineRule="atLeast"/>
              <w:jc w:val="center"/>
              <w:rPr>
                <w:rFonts w:ascii="仿宋" w:hAnsi="仿宋" w:eastAsia="仿宋"/>
                <w:sz w:val="24"/>
                <w:szCs w:val="24"/>
              </w:rPr>
            </w:pPr>
          </w:p>
        </w:tc>
        <w:tc>
          <w:tcPr>
            <w:tcW w:w="2004" w:type="dxa"/>
            <w:gridSpan w:val="2"/>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exac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2484" w:type="dxa"/>
            <w:gridSpan w:val="7"/>
            <w:vAlign w:val="center"/>
          </w:tcPr>
          <w:p>
            <w:pPr>
              <w:adjustRightInd w:val="0"/>
              <w:snapToGrid w:val="0"/>
              <w:spacing w:line="240" w:lineRule="atLeast"/>
              <w:jc w:val="center"/>
              <w:rPr>
                <w:rFonts w:ascii="仿宋" w:hAnsi="仿宋" w:eastAsia="仿宋"/>
                <w:sz w:val="24"/>
                <w:szCs w:val="24"/>
              </w:rPr>
            </w:pPr>
          </w:p>
        </w:tc>
        <w:tc>
          <w:tcPr>
            <w:tcW w:w="1134" w:type="dxa"/>
            <w:gridSpan w:val="3"/>
            <w:vAlign w:val="center"/>
          </w:tcPr>
          <w:p>
            <w:pPr>
              <w:adjustRightInd w:val="0"/>
              <w:snapToGrid w:val="0"/>
              <w:spacing w:line="240" w:lineRule="atLeast"/>
              <w:jc w:val="center"/>
              <w:rPr>
                <w:rFonts w:ascii="仿宋" w:hAnsi="仿宋" w:eastAsia="仿宋"/>
                <w:sz w:val="24"/>
                <w:szCs w:val="24"/>
              </w:rPr>
            </w:pPr>
          </w:p>
        </w:tc>
        <w:tc>
          <w:tcPr>
            <w:tcW w:w="1052" w:type="dxa"/>
            <w:gridSpan w:val="3"/>
            <w:vAlign w:val="center"/>
          </w:tcPr>
          <w:p>
            <w:pPr>
              <w:adjustRightInd w:val="0"/>
              <w:snapToGrid w:val="0"/>
              <w:spacing w:line="240" w:lineRule="atLeast"/>
              <w:jc w:val="center"/>
              <w:rPr>
                <w:rFonts w:ascii="仿宋" w:hAnsi="仿宋" w:eastAsia="仿宋"/>
                <w:sz w:val="24"/>
                <w:szCs w:val="24"/>
              </w:rPr>
            </w:pPr>
          </w:p>
        </w:tc>
        <w:tc>
          <w:tcPr>
            <w:tcW w:w="2004" w:type="dxa"/>
            <w:gridSpan w:val="2"/>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1"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restart"/>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教学改革研究和科学研究工作简况</w:t>
            </w:r>
          </w:p>
        </w:tc>
        <w:tc>
          <w:tcPr>
            <w:tcW w:w="1206" w:type="dxa"/>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时间</w:t>
            </w:r>
          </w:p>
        </w:tc>
        <w:tc>
          <w:tcPr>
            <w:tcW w:w="4182" w:type="dxa"/>
            <w:gridSpan w:val="11"/>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项目名称（校、省、国家级项目）</w:t>
            </w:r>
          </w:p>
        </w:tc>
        <w:tc>
          <w:tcPr>
            <w:tcW w:w="2492" w:type="dxa"/>
            <w:gridSpan w:val="4"/>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概况（在研、结题、获奖）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9"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4182" w:type="dxa"/>
            <w:gridSpan w:val="11"/>
            <w:vAlign w:val="center"/>
          </w:tcPr>
          <w:p>
            <w:pPr>
              <w:adjustRightInd w:val="0"/>
              <w:snapToGrid w:val="0"/>
              <w:spacing w:line="240" w:lineRule="atLeast"/>
              <w:jc w:val="center"/>
              <w:rPr>
                <w:rFonts w:ascii="仿宋" w:hAnsi="仿宋" w:eastAsia="仿宋"/>
                <w:sz w:val="24"/>
                <w:szCs w:val="24"/>
              </w:rPr>
            </w:pPr>
          </w:p>
        </w:tc>
        <w:tc>
          <w:tcPr>
            <w:tcW w:w="2492" w:type="dxa"/>
            <w:gridSpan w:val="4"/>
            <w:vAlign w:val="center"/>
          </w:tcPr>
          <w:p>
            <w:pPr>
              <w:adjustRightInd w:val="0"/>
              <w:snapToGrid w:val="0"/>
              <w:spacing w:line="240" w:lineRule="atLeast"/>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63"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4182" w:type="dxa"/>
            <w:gridSpan w:val="11"/>
            <w:vAlign w:val="center"/>
          </w:tcPr>
          <w:p>
            <w:pPr>
              <w:adjustRightInd w:val="0"/>
              <w:snapToGrid w:val="0"/>
              <w:spacing w:line="240" w:lineRule="atLeast"/>
              <w:jc w:val="center"/>
              <w:rPr>
                <w:rFonts w:ascii="仿宋" w:hAnsi="仿宋" w:eastAsia="仿宋"/>
                <w:sz w:val="24"/>
                <w:szCs w:val="24"/>
              </w:rPr>
            </w:pPr>
          </w:p>
        </w:tc>
        <w:tc>
          <w:tcPr>
            <w:tcW w:w="2492" w:type="dxa"/>
            <w:gridSpan w:val="4"/>
            <w:vAlign w:val="center"/>
          </w:tcPr>
          <w:p>
            <w:pPr>
              <w:adjustRightInd w:val="0"/>
              <w:snapToGrid w:val="0"/>
              <w:spacing w:line="240" w:lineRule="atLeast"/>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4182" w:type="dxa"/>
            <w:gridSpan w:val="11"/>
            <w:vAlign w:val="center"/>
          </w:tcPr>
          <w:p>
            <w:pPr>
              <w:adjustRightInd w:val="0"/>
              <w:snapToGrid w:val="0"/>
              <w:spacing w:line="240" w:lineRule="atLeast"/>
              <w:jc w:val="center"/>
              <w:rPr>
                <w:rFonts w:ascii="仿宋" w:hAnsi="仿宋" w:eastAsia="仿宋"/>
                <w:sz w:val="24"/>
                <w:szCs w:val="24"/>
              </w:rPr>
            </w:pPr>
          </w:p>
        </w:tc>
        <w:tc>
          <w:tcPr>
            <w:tcW w:w="2492" w:type="dxa"/>
            <w:gridSpan w:val="4"/>
            <w:vAlign w:val="center"/>
          </w:tcPr>
          <w:p>
            <w:pPr>
              <w:adjustRightInd w:val="0"/>
              <w:snapToGrid w:val="0"/>
              <w:spacing w:line="240" w:lineRule="atLeast"/>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3"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4182" w:type="dxa"/>
            <w:gridSpan w:val="11"/>
            <w:vAlign w:val="center"/>
          </w:tcPr>
          <w:p>
            <w:pPr>
              <w:adjustRightInd w:val="0"/>
              <w:snapToGrid w:val="0"/>
              <w:spacing w:line="240" w:lineRule="atLeast"/>
              <w:jc w:val="center"/>
              <w:rPr>
                <w:rFonts w:ascii="仿宋" w:hAnsi="仿宋" w:eastAsia="仿宋"/>
                <w:sz w:val="24"/>
                <w:szCs w:val="24"/>
              </w:rPr>
            </w:pPr>
          </w:p>
        </w:tc>
        <w:tc>
          <w:tcPr>
            <w:tcW w:w="2492" w:type="dxa"/>
            <w:gridSpan w:val="4"/>
            <w:vAlign w:val="center"/>
          </w:tcPr>
          <w:p>
            <w:pPr>
              <w:adjustRightInd w:val="0"/>
              <w:snapToGrid w:val="0"/>
              <w:spacing w:line="240" w:lineRule="atLeast"/>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3"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4182" w:type="dxa"/>
            <w:gridSpan w:val="11"/>
            <w:vAlign w:val="center"/>
          </w:tcPr>
          <w:p>
            <w:pPr>
              <w:adjustRightInd w:val="0"/>
              <w:snapToGrid w:val="0"/>
              <w:spacing w:line="240" w:lineRule="atLeast"/>
              <w:jc w:val="center"/>
              <w:rPr>
                <w:rFonts w:ascii="仿宋" w:hAnsi="仿宋" w:eastAsia="仿宋"/>
                <w:sz w:val="24"/>
                <w:szCs w:val="24"/>
              </w:rPr>
            </w:pPr>
          </w:p>
        </w:tc>
        <w:tc>
          <w:tcPr>
            <w:tcW w:w="2492" w:type="dxa"/>
            <w:gridSpan w:val="4"/>
            <w:vAlign w:val="center"/>
          </w:tcPr>
          <w:p>
            <w:pPr>
              <w:adjustRightInd w:val="0"/>
              <w:snapToGrid w:val="0"/>
              <w:spacing w:line="240" w:lineRule="atLeast"/>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3"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4182" w:type="dxa"/>
            <w:gridSpan w:val="11"/>
            <w:vAlign w:val="center"/>
          </w:tcPr>
          <w:p>
            <w:pPr>
              <w:adjustRightInd w:val="0"/>
              <w:snapToGrid w:val="0"/>
              <w:spacing w:line="240" w:lineRule="atLeast"/>
              <w:jc w:val="center"/>
              <w:rPr>
                <w:rFonts w:ascii="仿宋" w:hAnsi="仿宋" w:eastAsia="仿宋"/>
                <w:sz w:val="24"/>
                <w:szCs w:val="24"/>
              </w:rPr>
            </w:pPr>
          </w:p>
        </w:tc>
        <w:tc>
          <w:tcPr>
            <w:tcW w:w="2492" w:type="dxa"/>
            <w:gridSpan w:val="4"/>
            <w:vAlign w:val="center"/>
          </w:tcPr>
          <w:p>
            <w:pPr>
              <w:adjustRightInd w:val="0"/>
              <w:snapToGrid w:val="0"/>
              <w:spacing w:line="240" w:lineRule="atLeast"/>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3"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Merge w:val="continue"/>
            <w:tcBorders>
              <w:top w:val="nil"/>
            </w:tcBorders>
            <w:vAlign w:val="center"/>
          </w:tcPr>
          <w:p>
            <w:pPr>
              <w:adjustRightInd w:val="0"/>
              <w:snapToGrid w:val="0"/>
              <w:spacing w:line="240" w:lineRule="atLeast"/>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4182" w:type="dxa"/>
            <w:gridSpan w:val="11"/>
            <w:vAlign w:val="center"/>
          </w:tcPr>
          <w:p>
            <w:pPr>
              <w:adjustRightInd w:val="0"/>
              <w:snapToGrid w:val="0"/>
              <w:spacing w:line="240" w:lineRule="atLeast"/>
              <w:jc w:val="center"/>
              <w:rPr>
                <w:rFonts w:ascii="仿宋" w:hAnsi="仿宋" w:eastAsia="仿宋"/>
                <w:sz w:val="24"/>
                <w:szCs w:val="24"/>
              </w:rPr>
            </w:pPr>
          </w:p>
        </w:tc>
        <w:tc>
          <w:tcPr>
            <w:tcW w:w="2492" w:type="dxa"/>
            <w:gridSpan w:val="4"/>
            <w:vAlign w:val="center"/>
          </w:tcPr>
          <w:p>
            <w:pPr>
              <w:adjustRightInd w:val="0"/>
              <w:snapToGrid w:val="0"/>
              <w:spacing w:line="240" w:lineRule="atLeast"/>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5" w:hRule="atLeast"/>
          <w:jc w:val="center"/>
        </w:trPr>
        <w:tc>
          <w:tcPr>
            <w:tcW w:w="763" w:type="dxa"/>
            <w:vMerge w:val="restart"/>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项目课</w:t>
            </w: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题</w:t>
            </w: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组主要成员简况∧不含主持人</w:t>
            </w:r>
          </w:p>
        </w:tc>
        <w:tc>
          <w:tcPr>
            <w:tcW w:w="796" w:type="dxa"/>
            <w:gridSpan w:val="2"/>
            <w:tcBorders>
              <w:bottom w:val="single" w:color="auto" w:sz="4" w:space="0"/>
            </w:tcBorders>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总人数</w:t>
            </w:r>
          </w:p>
        </w:tc>
        <w:tc>
          <w:tcPr>
            <w:tcW w:w="1206" w:type="dxa"/>
            <w:vAlign w:val="center"/>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高级职称</w:t>
            </w: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人数</w:t>
            </w:r>
          </w:p>
        </w:tc>
        <w:tc>
          <w:tcPr>
            <w:tcW w:w="1276" w:type="dxa"/>
            <w:gridSpan w:val="2"/>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中级职称</w:t>
            </w: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人数</w:t>
            </w:r>
          </w:p>
        </w:tc>
        <w:tc>
          <w:tcPr>
            <w:tcW w:w="1134" w:type="dxa"/>
            <w:gridSpan w:val="4"/>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初级职称人数</w:t>
            </w:r>
          </w:p>
        </w:tc>
        <w:tc>
          <w:tcPr>
            <w:tcW w:w="1111" w:type="dxa"/>
            <w:gridSpan w:val="3"/>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博士</w:t>
            </w:r>
          </w:p>
        </w:tc>
        <w:tc>
          <w:tcPr>
            <w:tcW w:w="1462" w:type="dxa"/>
            <w:gridSpan w:val="5"/>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硕士</w:t>
            </w:r>
          </w:p>
        </w:tc>
        <w:tc>
          <w:tcPr>
            <w:tcW w:w="1691" w:type="dxa"/>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学士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0"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tcBorders>
              <w:top w:val="single" w:color="auto" w:sz="4" w:space="0"/>
            </w:tcBorders>
            <w:vAlign w:val="center"/>
          </w:tcPr>
          <w:p>
            <w:pPr>
              <w:adjustRightInd w:val="0"/>
              <w:snapToGrid w:val="0"/>
              <w:spacing w:line="240" w:lineRule="atLeast"/>
              <w:jc w:val="center"/>
              <w:rPr>
                <w:rFonts w:ascii="仿宋" w:hAnsi="仿宋" w:eastAsia="仿宋"/>
                <w:sz w:val="24"/>
                <w:szCs w:val="24"/>
              </w:rPr>
            </w:pPr>
          </w:p>
        </w:tc>
        <w:tc>
          <w:tcPr>
            <w:tcW w:w="1206" w:type="dxa"/>
            <w:vAlign w:val="center"/>
          </w:tcPr>
          <w:p>
            <w:pPr>
              <w:adjustRightInd w:val="0"/>
              <w:snapToGrid w:val="0"/>
              <w:spacing w:line="240" w:lineRule="atLeast"/>
              <w:jc w:val="center"/>
              <w:rPr>
                <w:rFonts w:ascii="仿宋" w:hAnsi="仿宋" w:eastAsia="仿宋"/>
                <w:sz w:val="24"/>
                <w:szCs w:val="24"/>
              </w:rPr>
            </w:pPr>
          </w:p>
        </w:tc>
        <w:tc>
          <w:tcPr>
            <w:tcW w:w="1276" w:type="dxa"/>
            <w:gridSpan w:val="2"/>
            <w:vAlign w:val="center"/>
          </w:tcPr>
          <w:p>
            <w:pPr>
              <w:adjustRightInd w:val="0"/>
              <w:snapToGrid w:val="0"/>
              <w:spacing w:line="240" w:lineRule="atLeast"/>
              <w:jc w:val="center"/>
              <w:rPr>
                <w:rFonts w:ascii="仿宋" w:hAnsi="仿宋" w:eastAsia="仿宋"/>
                <w:sz w:val="24"/>
                <w:szCs w:val="24"/>
              </w:rPr>
            </w:pPr>
          </w:p>
        </w:tc>
        <w:tc>
          <w:tcPr>
            <w:tcW w:w="1134" w:type="dxa"/>
            <w:gridSpan w:val="4"/>
            <w:vAlign w:val="center"/>
          </w:tcPr>
          <w:p>
            <w:pPr>
              <w:adjustRightInd w:val="0"/>
              <w:snapToGrid w:val="0"/>
              <w:spacing w:line="240" w:lineRule="atLeast"/>
              <w:jc w:val="center"/>
              <w:rPr>
                <w:rFonts w:ascii="仿宋" w:hAnsi="仿宋" w:eastAsia="仿宋"/>
                <w:sz w:val="24"/>
                <w:szCs w:val="24"/>
              </w:rPr>
            </w:pPr>
          </w:p>
        </w:tc>
        <w:tc>
          <w:tcPr>
            <w:tcW w:w="1111" w:type="dxa"/>
            <w:gridSpan w:val="3"/>
            <w:vAlign w:val="center"/>
          </w:tcPr>
          <w:p>
            <w:pPr>
              <w:adjustRightInd w:val="0"/>
              <w:snapToGrid w:val="0"/>
              <w:spacing w:line="240" w:lineRule="atLeast"/>
              <w:jc w:val="center"/>
              <w:rPr>
                <w:rFonts w:ascii="仿宋" w:hAnsi="仿宋" w:eastAsia="仿宋"/>
                <w:sz w:val="24"/>
                <w:szCs w:val="24"/>
              </w:rPr>
            </w:pPr>
          </w:p>
        </w:tc>
        <w:tc>
          <w:tcPr>
            <w:tcW w:w="1462" w:type="dxa"/>
            <w:gridSpan w:val="5"/>
            <w:vAlign w:val="center"/>
          </w:tcPr>
          <w:p>
            <w:pPr>
              <w:adjustRightInd w:val="0"/>
              <w:snapToGrid w:val="0"/>
              <w:spacing w:line="240" w:lineRule="atLeast"/>
              <w:jc w:val="center"/>
              <w:rPr>
                <w:rFonts w:ascii="仿宋" w:hAnsi="仿宋" w:eastAsia="仿宋"/>
                <w:sz w:val="24"/>
                <w:szCs w:val="24"/>
              </w:rPr>
            </w:pPr>
          </w:p>
        </w:tc>
        <w:tc>
          <w:tcPr>
            <w:tcW w:w="1691" w:type="dxa"/>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10"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姓名</w:t>
            </w:r>
          </w:p>
        </w:tc>
        <w:tc>
          <w:tcPr>
            <w:tcW w:w="1206" w:type="dxa"/>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出生年月</w:t>
            </w:r>
          </w:p>
        </w:tc>
        <w:tc>
          <w:tcPr>
            <w:tcW w:w="1386" w:type="dxa"/>
            <w:gridSpan w:val="4"/>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专业</w:t>
            </w: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技术职务</w:t>
            </w:r>
          </w:p>
        </w:tc>
        <w:tc>
          <w:tcPr>
            <w:tcW w:w="2135" w:type="dxa"/>
            <w:gridSpan w:val="5"/>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工作单位</w:t>
            </w:r>
          </w:p>
        </w:tc>
        <w:tc>
          <w:tcPr>
            <w:tcW w:w="1462" w:type="dxa"/>
            <w:gridSpan w:val="5"/>
            <w:tcMar>
              <w:left w:w="0" w:type="dxa"/>
              <w:right w:w="0" w:type="dxa"/>
            </w:tcMar>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项目中</w:t>
            </w:r>
          </w:p>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的分工</w:t>
            </w:r>
          </w:p>
        </w:tc>
        <w:tc>
          <w:tcPr>
            <w:tcW w:w="1691" w:type="dxa"/>
            <w:tcMar>
              <w:left w:w="0" w:type="dxa"/>
              <w:right w:w="0" w:type="dxa"/>
            </w:tcMar>
            <w:vAlign w:val="center"/>
          </w:tcPr>
          <w:p>
            <w:pPr>
              <w:adjustRightInd w:val="0"/>
              <w:snapToGrid w:val="0"/>
              <w:spacing w:line="240" w:lineRule="atLeast"/>
              <w:jc w:val="center"/>
              <w:rPr>
                <w:rFonts w:ascii="仿宋" w:hAnsi="仿宋" w:eastAsia="仿宋"/>
                <w:sz w:val="24"/>
                <w:szCs w:val="24"/>
              </w:rPr>
            </w:pPr>
            <w:r>
              <w:rPr>
                <w:rFonts w:hint="eastAsia" w:ascii="仿宋" w:hAnsi="仿宋" w:eastAsia="仿宋"/>
                <w:sz w:val="24"/>
                <w:szCs w:val="24"/>
              </w:rPr>
              <w:t>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8"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tcBorders>
              <w:bottom w:val="single" w:color="auto" w:sz="4" w:space="0"/>
            </w:tcBorders>
          </w:tcPr>
          <w:p>
            <w:pPr>
              <w:adjustRightInd w:val="0"/>
              <w:snapToGrid w:val="0"/>
              <w:spacing w:line="240" w:lineRule="atLeast"/>
              <w:rPr>
                <w:rFonts w:ascii="仿宋" w:hAnsi="仿宋" w:eastAsia="仿宋"/>
                <w:sz w:val="24"/>
                <w:szCs w:val="24"/>
              </w:rPr>
            </w:pPr>
          </w:p>
        </w:tc>
        <w:tc>
          <w:tcPr>
            <w:tcW w:w="1206" w:type="dxa"/>
            <w:tcBorders>
              <w:bottom w:val="single" w:color="auto" w:sz="4" w:space="0"/>
            </w:tcBorders>
          </w:tcPr>
          <w:p>
            <w:pPr>
              <w:adjustRightInd w:val="0"/>
              <w:snapToGrid w:val="0"/>
              <w:spacing w:line="240" w:lineRule="atLeast"/>
              <w:rPr>
                <w:rFonts w:ascii="仿宋" w:hAnsi="仿宋" w:eastAsia="仿宋"/>
                <w:sz w:val="24"/>
                <w:szCs w:val="24"/>
              </w:rPr>
            </w:pPr>
          </w:p>
        </w:tc>
        <w:tc>
          <w:tcPr>
            <w:tcW w:w="1386" w:type="dxa"/>
            <w:gridSpan w:val="4"/>
            <w:tcBorders>
              <w:bottom w:val="single" w:color="auto" w:sz="4" w:space="0"/>
            </w:tcBorders>
          </w:tcPr>
          <w:p>
            <w:pPr>
              <w:adjustRightInd w:val="0"/>
              <w:snapToGrid w:val="0"/>
              <w:spacing w:line="240" w:lineRule="atLeast"/>
              <w:rPr>
                <w:rFonts w:ascii="仿宋" w:hAnsi="仿宋" w:eastAsia="仿宋"/>
                <w:sz w:val="24"/>
                <w:szCs w:val="24"/>
              </w:rPr>
            </w:pPr>
          </w:p>
        </w:tc>
        <w:tc>
          <w:tcPr>
            <w:tcW w:w="2135" w:type="dxa"/>
            <w:gridSpan w:val="5"/>
            <w:tcBorders>
              <w:bottom w:val="single" w:color="auto" w:sz="4" w:space="0"/>
            </w:tcBorders>
          </w:tcPr>
          <w:p>
            <w:pPr>
              <w:adjustRightInd w:val="0"/>
              <w:snapToGrid w:val="0"/>
              <w:spacing w:line="240" w:lineRule="atLeast"/>
              <w:rPr>
                <w:rFonts w:ascii="仿宋" w:hAnsi="仿宋" w:eastAsia="仿宋"/>
                <w:sz w:val="24"/>
                <w:szCs w:val="24"/>
              </w:rPr>
            </w:pPr>
          </w:p>
        </w:tc>
        <w:tc>
          <w:tcPr>
            <w:tcW w:w="1462" w:type="dxa"/>
            <w:gridSpan w:val="5"/>
            <w:tcBorders>
              <w:bottom w:val="single" w:color="auto" w:sz="4" w:space="0"/>
            </w:tcBorders>
          </w:tcPr>
          <w:p>
            <w:pPr>
              <w:adjustRightInd w:val="0"/>
              <w:snapToGrid w:val="0"/>
              <w:spacing w:line="240" w:lineRule="atLeast"/>
              <w:rPr>
                <w:rFonts w:ascii="仿宋" w:hAnsi="仿宋" w:eastAsia="仿宋"/>
                <w:sz w:val="24"/>
                <w:szCs w:val="24"/>
              </w:rPr>
            </w:pPr>
          </w:p>
        </w:tc>
        <w:tc>
          <w:tcPr>
            <w:tcW w:w="1691" w:type="dxa"/>
            <w:tcBorders>
              <w:bottom w:val="single" w:color="auto" w:sz="4" w:space="0"/>
            </w:tcBorders>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6" w:hRule="exac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tcBorders>
              <w:top w:val="single" w:color="auto" w:sz="4" w:space="0"/>
            </w:tcBorders>
          </w:tcPr>
          <w:p>
            <w:pPr>
              <w:adjustRightInd w:val="0"/>
              <w:snapToGrid w:val="0"/>
              <w:spacing w:line="240" w:lineRule="atLeast"/>
              <w:rPr>
                <w:rFonts w:ascii="仿宋" w:hAnsi="仿宋" w:eastAsia="仿宋"/>
                <w:sz w:val="24"/>
                <w:szCs w:val="24"/>
              </w:rPr>
            </w:pPr>
          </w:p>
        </w:tc>
        <w:tc>
          <w:tcPr>
            <w:tcW w:w="1206" w:type="dxa"/>
            <w:tcBorders>
              <w:top w:val="single" w:color="auto" w:sz="4" w:space="0"/>
            </w:tcBorders>
          </w:tcPr>
          <w:p>
            <w:pPr>
              <w:adjustRightInd w:val="0"/>
              <w:snapToGrid w:val="0"/>
              <w:spacing w:line="240" w:lineRule="atLeast"/>
              <w:rPr>
                <w:rFonts w:ascii="仿宋" w:hAnsi="仿宋" w:eastAsia="仿宋"/>
                <w:sz w:val="24"/>
                <w:szCs w:val="24"/>
              </w:rPr>
            </w:pPr>
          </w:p>
        </w:tc>
        <w:tc>
          <w:tcPr>
            <w:tcW w:w="1386" w:type="dxa"/>
            <w:gridSpan w:val="4"/>
            <w:tcBorders>
              <w:top w:val="single" w:color="auto" w:sz="4" w:space="0"/>
            </w:tcBorders>
          </w:tcPr>
          <w:p>
            <w:pPr>
              <w:adjustRightInd w:val="0"/>
              <w:snapToGrid w:val="0"/>
              <w:spacing w:line="240" w:lineRule="atLeast"/>
              <w:rPr>
                <w:rFonts w:ascii="仿宋" w:hAnsi="仿宋" w:eastAsia="仿宋"/>
                <w:sz w:val="24"/>
                <w:szCs w:val="24"/>
              </w:rPr>
            </w:pPr>
          </w:p>
        </w:tc>
        <w:tc>
          <w:tcPr>
            <w:tcW w:w="2135" w:type="dxa"/>
            <w:gridSpan w:val="5"/>
            <w:tcBorders>
              <w:top w:val="single" w:color="auto" w:sz="4" w:space="0"/>
            </w:tcBorders>
          </w:tcPr>
          <w:p>
            <w:pPr>
              <w:adjustRightInd w:val="0"/>
              <w:snapToGrid w:val="0"/>
              <w:spacing w:line="240" w:lineRule="atLeast"/>
              <w:rPr>
                <w:rFonts w:ascii="仿宋" w:hAnsi="仿宋" w:eastAsia="仿宋"/>
                <w:sz w:val="24"/>
                <w:szCs w:val="24"/>
              </w:rPr>
            </w:pPr>
          </w:p>
        </w:tc>
        <w:tc>
          <w:tcPr>
            <w:tcW w:w="1462" w:type="dxa"/>
            <w:gridSpan w:val="5"/>
            <w:tcBorders>
              <w:top w:val="single" w:color="auto" w:sz="4" w:space="0"/>
            </w:tcBorders>
          </w:tcPr>
          <w:p>
            <w:pPr>
              <w:adjustRightInd w:val="0"/>
              <w:snapToGrid w:val="0"/>
              <w:spacing w:line="240" w:lineRule="atLeast"/>
              <w:rPr>
                <w:rFonts w:ascii="仿宋" w:hAnsi="仿宋" w:eastAsia="仿宋"/>
                <w:sz w:val="24"/>
                <w:szCs w:val="24"/>
              </w:rPr>
            </w:pPr>
          </w:p>
        </w:tc>
        <w:tc>
          <w:tcPr>
            <w:tcW w:w="1691" w:type="dxa"/>
            <w:tcBorders>
              <w:top w:val="single" w:color="auto" w:sz="4" w:space="0"/>
            </w:tcBorders>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0"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tcPr>
          <w:p>
            <w:pPr>
              <w:adjustRightInd w:val="0"/>
              <w:snapToGrid w:val="0"/>
              <w:spacing w:line="240" w:lineRule="atLeast"/>
              <w:rPr>
                <w:rFonts w:ascii="仿宋" w:hAnsi="仿宋" w:eastAsia="仿宋"/>
                <w:sz w:val="24"/>
                <w:szCs w:val="24"/>
              </w:rPr>
            </w:pPr>
          </w:p>
        </w:tc>
        <w:tc>
          <w:tcPr>
            <w:tcW w:w="1206" w:type="dxa"/>
          </w:tcPr>
          <w:p>
            <w:pPr>
              <w:adjustRightInd w:val="0"/>
              <w:snapToGrid w:val="0"/>
              <w:spacing w:line="240" w:lineRule="atLeast"/>
              <w:rPr>
                <w:rFonts w:ascii="仿宋" w:hAnsi="仿宋" w:eastAsia="仿宋"/>
                <w:sz w:val="24"/>
                <w:szCs w:val="24"/>
              </w:rPr>
            </w:pPr>
          </w:p>
        </w:tc>
        <w:tc>
          <w:tcPr>
            <w:tcW w:w="1386" w:type="dxa"/>
            <w:gridSpan w:val="4"/>
          </w:tcPr>
          <w:p>
            <w:pPr>
              <w:adjustRightInd w:val="0"/>
              <w:snapToGrid w:val="0"/>
              <w:spacing w:line="240" w:lineRule="atLeast"/>
              <w:rPr>
                <w:rFonts w:ascii="仿宋" w:hAnsi="仿宋" w:eastAsia="仿宋"/>
                <w:sz w:val="24"/>
                <w:szCs w:val="24"/>
              </w:rPr>
            </w:pPr>
          </w:p>
        </w:tc>
        <w:tc>
          <w:tcPr>
            <w:tcW w:w="2135" w:type="dxa"/>
            <w:gridSpan w:val="5"/>
            <w:tcBorders>
              <w:bottom w:val="single" w:color="auto" w:sz="4" w:space="0"/>
            </w:tcBorders>
          </w:tcPr>
          <w:p>
            <w:pPr>
              <w:adjustRightInd w:val="0"/>
              <w:snapToGrid w:val="0"/>
              <w:spacing w:line="240" w:lineRule="atLeast"/>
              <w:rPr>
                <w:rFonts w:ascii="仿宋" w:hAnsi="仿宋" w:eastAsia="仿宋"/>
                <w:sz w:val="24"/>
                <w:szCs w:val="24"/>
              </w:rPr>
            </w:pPr>
          </w:p>
        </w:tc>
        <w:tc>
          <w:tcPr>
            <w:tcW w:w="1462" w:type="dxa"/>
            <w:gridSpan w:val="5"/>
            <w:tcBorders>
              <w:bottom w:val="single" w:color="auto" w:sz="4" w:space="0"/>
            </w:tcBorders>
          </w:tcPr>
          <w:p>
            <w:pPr>
              <w:adjustRightInd w:val="0"/>
              <w:snapToGrid w:val="0"/>
              <w:spacing w:line="240" w:lineRule="atLeast"/>
              <w:rPr>
                <w:rFonts w:ascii="仿宋" w:hAnsi="仿宋" w:eastAsia="仿宋"/>
                <w:sz w:val="24"/>
                <w:szCs w:val="24"/>
              </w:rPr>
            </w:pPr>
          </w:p>
        </w:tc>
        <w:tc>
          <w:tcPr>
            <w:tcW w:w="1691" w:type="dxa"/>
            <w:tcBorders>
              <w:bottom w:val="single" w:color="auto" w:sz="4" w:space="0"/>
            </w:tcBorders>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5" w:hRule="atLeast"/>
          <w:jc w:val="center"/>
        </w:trPr>
        <w:tc>
          <w:tcPr>
            <w:tcW w:w="763" w:type="dxa"/>
            <w:vMerge w:val="continue"/>
            <w:tcBorders>
              <w:top w:val="nil"/>
            </w:tcBorders>
            <w:vAlign w:val="center"/>
          </w:tcPr>
          <w:p>
            <w:pPr>
              <w:adjustRightInd w:val="0"/>
              <w:snapToGrid w:val="0"/>
              <w:spacing w:line="240" w:lineRule="atLeast"/>
              <w:rPr>
                <w:rFonts w:ascii="仿宋" w:hAnsi="仿宋" w:eastAsia="仿宋"/>
                <w:sz w:val="24"/>
                <w:szCs w:val="24"/>
              </w:rPr>
            </w:pPr>
          </w:p>
        </w:tc>
        <w:tc>
          <w:tcPr>
            <w:tcW w:w="796" w:type="dxa"/>
            <w:gridSpan w:val="2"/>
          </w:tcPr>
          <w:p>
            <w:pPr>
              <w:adjustRightInd w:val="0"/>
              <w:snapToGrid w:val="0"/>
              <w:spacing w:line="240" w:lineRule="atLeast"/>
              <w:rPr>
                <w:rFonts w:ascii="仿宋" w:hAnsi="仿宋" w:eastAsia="仿宋"/>
                <w:sz w:val="24"/>
                <w:szCs w:val="24"/>
              </w:rPr>
            </w:pPr>
          </w:p>
        </w:tc>
        <w:tc>
          <w:tcPr>
            <w:tcW w:w="1206" w:type="dxa"/>
          </w:tcPr>
          <w:p>
            <w:pPr>
              <w:adjustRightInd w:val="0"/>
              <w:snapToGrid w:val="0"/>
              <w:spacing w:line="240" w:lineRule="atLeast"/>
              <w:rPr>
                <w:rFonts w:ascii="仿宋" w:hAnsi="仿宋" w:eastAsia="仿宋"/>
                <w:sz w:val="24"/>
                <w:szCs w:val="24"/>
              </w:rPr>
            </w:pPr>
          </w:p>
        </w:tc>
        <w:tc>
          <w:tcPr>
            <w:tcW w:w="1386" w:type="dxa"/>
            <w:gridSpan w:val="4"/>
            <w:tcBorders>
              <w:right w:val="single" w:color="auto" w:sz="4" w:space="0"/>
            </w:tcBorders>
          </w:tcPr>
          <w:p>
            <w:pPr>
              <w:adjustRightInd w:val="0"/>
              <w:snapToGrid w:val="0"/>
              <w:spacing w:line="240" w:lineRule="atLeast"/>
              <w:rPr>
                <w:rFonts w:ascii="仿宋" w:hAnsi="仿宋" w:eastAsia="仿宋"/>
                <w:sz w:val="24"/>
                <w:szCs w:val="24"/>
              </w:rPr>
            </w:pPr>
          </w:p>
        </w:tc>
        <w:tc>
          <w:tcPr>
            <w:tcW w:w="2135" w:type="dxa"/>
            <w:gridSpan w:val="5"/>
            <w:tcBorders>
              <w:top w:val="single" w:color="auto" w:sz="4" w:space="0"/>
              <w:left w:val="single" w:color="auto" w:sz="4" w:space="0"/>
              <w:bottom w:val="single" w:color="auto" w:sz="4" w:space="0"/>
              <w:right w:val="single" w:color="auto" w:sz="4" w:space="0"/>
            </w:tcBorders>
          </w:tcPr>
          <w:p>
            <w:pPr>
              <w:adjustRightInd w:val="0"/>
              <w:snapToGrid w:val="0"/>
              <w:spacing w:line="240" w:lineRule="atLeast"/>
              <w:rPr>
                <w:rFonts w:ascii="仿宋" w:hAnsi="仿宋" w:eastAsia="仿宋"/>
                <w:sz w:val="24"/>
                <w:szCs w:val="24"/>
              </w:rPr>
            </w:pPr>
          </w:p>
        </w:tc>
        <w:tc>
          <w:tcPr>
            <w:tcW w:w="1462" w:type="dxa"/>
            <w:gridSpan w:val="5"/>
            <w:tcBorders>
              <w:top w:val="single" w:color="auto" w:sz="4" w:space="0"/>
              <w:left w:val="single" w:color="auto" w:sz="4" w:space="0"/>
              <w:bottom w:val="single" w:color="auto" w:sz="4" w:space="0"/>
              <w:right w:val="single" w:color="auto" w:sz="4" w:space="0"/>
            </w:tcBorders>
          </w:tcPr>
          <w:p>
            <w:pPr>
              <w:adjustRightInd w:val="0"/>
              <w:snapToGrid w:val="0"/>
              <w:spacing w:line="240" w:lineRule="atLeast"/>
              <w:rPr>
                <w:rFonts w:ascii="仿宋" w:hAnsi="仿宋" w:eastAsia="仿宋"/>
                <w:sz w:val="24"/>
                <w:szCs w:val="24"/>
              </w:rPr>
            </w:pPr>
          </w:p>
        </w:tc>
        <w:tc>
          <w:tcPr>
            <w:tcW w:w="1691" w:type="dxa"/>
            <w:tcBorders>
              <w:top w:val="single" w:color="auto" w:sz="4" w:space="0"/>
              <w:left w:val="single" w:color="auto" w:sz="4" w:space="0"/>
              <w:bottom w:val="single" w:color="auto" w:sz="4" w:space="0"/>
              <w:right w:val="single" w:color="auto" w:sz="4" w:space="0"/>
            </w:tcBorders>
          </w:tcPr>
          <w:p>
            <w:pPr>
              <w:adjustRightInd w:val="0"/>
              <w:snapToGrid w:val="0"/>
              <w:spacing w:line="240" w:lineRule="atLeast"/>
              <w:rPr>
                <w:rFonts w:ascii="仿宋" w:hAnsi="仿宋" w:eastAsia="仿宋"/>
                <w:sz w:val="24"/>
                <w:szCs w:val="24"/>
              </w:rPr>
            </w:pPr>
          </w:p>
        </w:tc>
      </w:tr>
    </w:tbl>
    <w:p>
      <w:pPr>
        <w:rPr>
          <w:rFonts w:ascii="宋体" w:hAnsi="宋体" w:eastAsia="宋体"/>
          <w:b/>
          <w:sz w:val="28"/>
          <w:szCs w:val="24"/>
        </w:rPr>
      </w:pPr>
      <w:r>
        <w:rPr>
          <w:rFonts w:hint="eastAsia" w:ascii="宋体" w:hAnsi="宋体" w:eastAsia="宋体"/>
          <w:b/>
          <w:sz w:val="28"/>
          <w:szCs w:val="24"/>
        </w:rPr>
        <w:t>二、立项背景与意义</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0" w:hRule="atLeast"/>
        </w:trPr>
        <w:tc>
          <w:tcPr>
            <w:tcW w:w="9017" w:type="dxa"/>
          </w:tcPr>
          <w:p>
            <w:pPr>
              <w:adjustRightInd w:val="0"/>
              <w:snapToGrid w:val="0"/>
              <w:spacing w:line="240" w:lineRule="atLeast"/>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、省内外相关研究现状分析（概述国内外对此问题的研究进展情况，</w:t>
            </w:r>
            <w:r>
              <w:rPr>
                <w:rFonts w:ascii="仿宋" w:hAnsi="仿宋" w:eastAsia="仿宋"/>
                <w:sz w:val="24"/>
                <w:szCs w:val="24"/>
              </w:rPr>
              <w:t>500</w:t>
            </w:r>
            <w:r>
              <w:rPr>
                <w:rFonts w:hint="eastAsia" w:ascii="仿宋" w:hAnsi="仿宋" w:eastAsia="仿宋"/>
                <w:sz w:val="24"/>
                <w:szCs w:val="24"/>
              </w:rPr>
              <w:t>字以内）</w:t>
            </w: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43" w:hRule="atLeast"/>
        </w:trPr>
        <w:tc>
          <w:tcPr>
            <w:tcW w:w="9017" w:type="dxa"/>
          </w:tcPr>
          <w:p>
            <w:pPr>
              <w:adjustRightInd w:val="0"/>
              <w:snapToGrid w:val="0"/>
              <w:spacing w:line="240" w:lineRule="atLeast"/>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、本研究项目对促进教学工作、提高教学质量的作用和意义（限列</w:t>
            </w:r>
            <w:r>
              <w:rPr>
                <w:rFonts w:ascii="仿宋" w:hAnsi="仿宋" w:eastAsia="仿宋"/>
                <w:sz w:val="24"/>
                <w:szCs w:val="24"/>
              </w:rPr>
              <w:t>5</w:t>
            </w:r>
            <w:r>
              <w:rPr>
                <w:rFonts w:hint="eastAsia" w:ascii="仿宋" w:hAnsi="仿宋" w:eastAsia="仿宋"/>
                <w:sz w:val="24"/>
                <w:szCs w:val="24"/>
              </w:rPr>
              <w:t>条，</w:t>
            </w:r>
            <w:r>
              <w:rPr>
                <w:rFonts w:ascii="仿宋" w:hAnsi="仿宋" w:eastAsia="仿宋"/>
                <w:sz w:val="24"/>
                <w:szCs w:val="24"/>
              </w:rPr>
              <w:t>300</w:t>
            </w:r>
            <w:r>
              <w:rPr>
                <w:rFonts w:hint="eastAsia" w:ascii="仿宋" w:hAnsi="仿宋" w:eastAsia="仿宋"/>
                <w:sz w:val="24"/>
                <w:szCs w:val="24"/>
              </w:rPr>
              <w:t>字内）</w:t>
            </w: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tc>
      </w:tr>
    </w:tbl>
    <w:p>
      <w:pPr>
        <w:rPr>
          <w:rFonts w:ascii="宋体" w:hAnsi="宋体" w:eastAsia="宋体"/>
          <w:b/>
          <w:sz w:val="28"/>
          <w:szCs w:val="24"/>
        </w:rPr>
      </w:pPr>
      <w:r>
        <w:rPr>
          <w:rFonts w:ascii="宋体" w:hAnsi="宋体" w:eastAsia="宋体"/>
          <w:b/>
          <w:sz w:val="28"/>
          <w:szCs w:val="24"/>
        </w:rPr>
        <w:br w:type="page"/>
      </w:r>
      <w:r>
        <w:rPr>
          <w:rFonts w:hint="eastAsia" w:ascii="宋体" w:hAnsi="宋体" w:eastAsia="宋体"/>
          <w:b/>
          <w:sz w:val="28"/>
          <w:szCs w:val="24"/>
        </w:rPr>
        <w:t>三、项目实施方案</w:t>
      </w:r>
    </w:p>
    <w:tbl>
      <w:tblPr>
        <w:tblStyle w:val="6"/>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21" w:hRule="atLeast"/>
        </w:trPr>
        <w:tc>
          <w:tcPr>
            <w:tcW w:w="9017" w:type="dxa"/>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1、具体研究对象和内容：</w:t>
            </w: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、研究拟达到的目标：</w:t>
            </w: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、拟解决的主要问题：</w:t>
            </w: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80" w:hRule="atLeast"/>
        </w:trPr>
        <w:tc>
          <w:tcPr>
            <w:tcW w:w="9017" w:type="dxa"/>
          </w:tcPr>
          <w:p>
            <w:pPr>
              <w:adjustRightInd w:val="0"/>
              <w:snapToGrid w:val="0"/>
              <w:spacing w:line="240" w:lineRule="atLeast"/>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、项目的预期成果形式（研究报告、实验报告、调研报告、教改方案、教学大纲、课程标准、讲义、教材、课件、教学软件、著作、论文等。研究报告为必备成果。）</w:t>
            </w: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、项目的预期效益（包括实施范围与受益范围等，</w:t>
            </w:r>
            <w:r>
              <w:rPr>
                <w:rFonts w:ascii="仿宋" w:hAnsi="仿宋" w:eastAsia="仿宋"/>
                <w:sz w:val="24"/>
                <w:szCs w:val="24"/>
              </w:rPr>
              <w:t>200</w:t>
            </w:r>
            <w:r>
              <w:rPr>
                <w:rFonts w:hint="eastAsia" w:ascii="仿宋" w:hAnsi="仿宋" w:eastAsia="仿宋"/>
                <w:sz w:val="24"/>
                <w:szCs w:val="24"/>
              </w:rPr>
              <w:t>字以内）</w:t>
            </w: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r>
              <w:rPr>
                <w:rFonts w:ascii="仿宋" w:hAnsi="仿宋" w:eastAsia="仿宋"/>
                <w:sz w:val="24"/>
                <w:szCs w:val="24"/>
              </w:rPr>
              <w:t>6</w:t>
            </w:r>
            <w:r>
              <w:rPr>
                <w:rFonts w:hint="eastAsia" w:ascii="仿宋" w:hAnsi="仿宋" w:eastAsia="仿宋"/>
                <w:sz w:val="24"/>
                <w:szCs w:val="24"/>
              </w:rPr>
              <w:t>、实施计划（含不少于两年时间的年度进展情况）。</w:t>
            </w:r>
          </w:p>
          <w:p>
            <w:pPr>
              <w:adjustRightInd w:val="0"/>
              <w:snapToGrid w:val="0"/>
              <w:spacing w:line="240" w:lineRule="atLeast"/>
              <w:ind w:firstLine="708" w:firstLineChars="300"/>
              <w:rPr>
                <w:rFonts w:ascii="仿宋" w:hAnsi="仿宋" w:eastAsia="仿宋"/>
                <w:sz w:val="24"/>
                <w:szCs w:val="24"/>
              </w:rPr>
            </w:pPr>
            <w:r>
              <w:rPr>
                <w:rFonts w:hint="eastAsia" w:ascii="仿宋" w:hAnsi="仿宋" w:eastAsia="仿宋"/>
                <w:sz w:val="24"/>
                <w:szCs w:val="24"/>
              </w:rPr>
              <w:t>年   月</w:t>
            </w:r>
            <w:r>
              <w:rPr>
                <w:rFonts w:ascii="仿宋" w:hAnsi="仿宋" w:eastAsia="仿宋"/>
                <w:sz w:val="24"/>
                <w:szCs w:val="24"/>
              </w:rPr>
              <w:t xml:space="preserve">——      </w:t>
            </w:r>
            <w:r>
              <w:rPr>
                <w:rFonts w:hint="eastAsia" w:ascii="仿宋" w:hAnsi="仿宋" w:eastAsia="仿宋"/>
                <w:sz w:val="24"/>
                <w:szCs w:val="24"/>
              </w:rPr>
              <w:t>年   月</w:t>
            </w:r>
          </w:p>
          <w:p>
            <w:pPr>
              <w:adjustRightInd w:val="0"/>
              <w:snapToGrid w:val="0"/>
              <w:spacing w:line="240" w:lineRule="atLeast"/>
              <w:ind w:firstLine="708" w:firstLineChars="300"/>
              <w:rPr>
                <w:rFonts w:ascii="仿宋" w:hAnsi="仿宋" w:eastAsia="仿宋"/>
                <w:sz w:val="24"/>
                <w:szCs w:val="24"/>
              </w:rPr>
            </w:pPr>
            <w:r>
              <w:rPr>
                <w:rFonts w:hint="eastAsia" w:ascii="仿宋" w:hAnsi="仿宋" w:eastAsia="仿宋"/>
                <w:sz w:val="24"/>
                <w:szCs w:val="24"/>
              </w:rPr>
              <w:t>年   月</w:t>
            </w:r>
            <w:r>
              <w:rPr>
                <w:rFonts w:ascii="仿宋" w:hAnsi="仿宋" w:eastAsia="仿宋"/>
                <w:sz w:val="24"/>
                <w:szCs w:val="24"/>
              </w:rPr>
              <w:t xml:space="preserve">——      </w:t>
            </w:r>
            <w:r>
              <w:rPr>
                <w:rFonts w:hint="eastAsia" w:ascii="仿宋" w:hAnsi="仿宋" w:eastAsia="仿宋"/>
                <w:sz w:val="24"/>
                <w:szCs w:val="24"/>
              </w:rPr>
              <w:t>年   月</w:t>
            </w:r>
          </w:p>
          <w:p>
            <w:pPr>
              <w:adjustRightInd w:val="0"/>
              <w:snapToGrid w:val="0"/>
              <w:spacing w:line="240" w:lineRule="atLeast"/>
              <w:ind w:firstLine="708" w:firstLineChars="300"/>
              <w:rPr>
                <w:rFonts w:ascii="仿宋" w:hAnsi="仿宋" w:eastAsia="仿宋"/>
                <w:sz w:val="24"/>
                <w:szCs w:val="24"/>
              </w:rPr>
            </w:pPr>
            <w:r>
              <w:rPr>
                <w:rFonts w:hint="eastAsia" w:ascii="仿宋" w:hAnsi="仿宋" w:eastAsia="仿宋"/>
                <w:sz w:val="24"/>
                <w:szCs w:val="24"/>
              </w:rPr>
              <w:t>年   月</w:t>
            </w:r>
            <w:r>
              <w:rPr>
                <w:rFonts w:ascii="仿宋" w:hAnsi="仿宋" w:eastAsia="仿宋"/>
                <w:sz w:val="24"/>
                <w:szCs w:val="24"/>
              </w:rPr>
              <w:t xml:space="preserve">——      </w:t>
            </w:r>
            <w:r>
              <w:rPr>
                <w:rFonts w:hint="eastAsia" w:ascii="仿宋" w:hAnsi="仿宋" w:eastAsia="仿宋"/>
                <w:sz w:val="24"/>
                <w:szCs w:val="24"/>
              </w:rPr>
              <w:t>年   月</w:t>
            </w:r>
          </w:p>
          <w:p>
            <w:pPr>
              <w:adjustRightInd w:val="0"/>
              <w:snapToGrid w:val="0"/>
              <w:spacing w:line="240" w:lineRule="atLeast"/>
              <w:ind w:firstLine="708" w:firstLineChars="300"/>
              <w:rPr>
                <w:rFonts w:ascii="仿宋" w:hAnsi="仿宋" w:eastAsia="仿宋"/>
                <w:sz w:val="24"/>
                <w:szCs w:val="24"/>
              </w:rPr>
            </w:pPr>
            <w:r>
              <w:rPr>
                <w:rFonts w:hint="eastAsia" w:ascii="仿宋" w:hAnsi="仿宋" w:eastAsia="仿宋"/>
                <w:sz w:val="24"/>
                <w:szCs w:val="24"/>
              </w:rPr>
              <w:t>年   月</w:t>
            </w:r>
            <w:r>
              <w:rPr>
                <w:rFonts w:ascii="仿宋" w:hAnsi="仿宋" w:eastAsia="仿宋"/>
                <w:sz w:val="24"/>
                <w:szCs w:val="24"/>
              </w:rPr>
              <w:t xml:space="preserve">——      </w:t>
            </w:r>
            <w:r>
              <w:rPr>
                <w:rFonts w:hint="eastAsia" w:ascii="仿宋" w:hAnsi="仿宋" w:eastAsia="仿宋"/>
                <w:sz w:val="24"/>
                <w:szCs w:val="24"/>
              </w:rPr>
              <w:t>年   月</w:t>
            </w:r>
          </w:p>
          <w:p>
            <w:pPr>
              <w:adjustRightInd w:val="0"/>
              <w:snapToGrid w:val="0"/>
              <w:spacing w:line="240" w:lineRule="atLeast"/>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、本项目的特色、创新及推广应用价值（</w:t>
            </w:r>
            <w:r>
              <w:rPr>
                <w:rFonts w:ascii="仿宋" w:hAnsi="仿宋" w:eastAsia="仿宋"/>
                <w:sz w:val="24"/>
                <w:szCs w:val="24"/>
              </w:rPr>
              <w:t>300</w:t>
            </w:r>
            <w:r>
              <w:rPr>
                <w:rFonts w:hint="eastAsia" w:ascii="仿宋" w:hAnsi="仿宋" w:eastAsia="仿宋"/>
                <w:sz w:val="24"/>
                <w:szCs w:val="24"/>
              </w:rPr>
              <w:t>字内）</w:t>
            </w:r>
          </w:p>
          <w:p>
            <w:pPr>
              <w:adjustRightInd w:val="0"/>
              <w:snapToGrid w:val="0"/>
              <w:spacing w:line="240" w:lineRule="atLeas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）特色：</w:t>
            </w: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2</w:t>
            </w:r>
            <w:r>
              <w:rPr>
                <w:rFonts w:hint="eastAsia" w:ascii="仿宋" w:hAnsi="仿宋" w:eastAsia="仿宋"/>
                <w:sz w:val="24"/>
                <w:szCs w:val="24"/>
              </w:rPr>
              <w:t>）创新点：</w:t>
            </w: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3</w:t>
            </w:r>
            <w:r>
              <w:rPr>
                <w:rFonts w:hint="eastAsia" w:ascii="仿宋" w:hAnsi="仿宋" w:eastAsia="仿宋"/>
                <w:sz w:val="24"/>
                <w:szCs w:val="24"/>
              </w:rPr>
              <w:t>）应用价值及推广：</w:t>
            </w: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r>
              <w:rPr>
                <w:rFonts w:ascii="仿宋" w:hAnsi="仿宋" w:eastAsia="仿宋"/>
                <w:sz w:val="24"/>
                <w:szCs w:val="24"/>
              </w:rPr>
              <w:t>8</w:t>
            </w:r>
            <w:r>
              <w:rPr>
                <w:rFonts w:hint="eastAsia" w:ascii="仿宋" w:hAnsi="仿宋" w:eastAsia="仿宋"/>
                <w:sz w:val="24"/>
                <w:szCs w:val="24"/>
              </w:rPr>
              <w:t>、本项目研究解决教学问题拟采取的主要方法（</w:t>
            </w:r>
            <w:r>
              <w:rPr>
                <w:rFonts w:ascii="仿宋" w:hAnsi="仿宋" w:eastAsia="仿宋"/>
                <w:sz w:val="24"/>
                <w:szCs w:val="24"/>
              </w:rPr>
              <w:t>300</w:t>
            </w:r>
            <w:r>
              <w:rPr>
                <w:rFonts w:hint="eastAsia" w:ascii="仿宋" w:hAnsi="仿宋" w:eastAsia="仿宋"/>
                <w:sz w:val="24"/>
                <w:szCs w:val="24"/>
              </w:rPr>
              <w:t>字内）</w:t>
            </w:r>
          </w:p>
        </w:tc>
      </w:tr>
    </w:tbl>
    <w:p>
      <w:pPr>
        <w:rPr>
          <w:rFonts w:ascii="宋体" w:hAnsi="宋体" w:eastAsia="宋体"/>
          <w:b/>
          <w:sz w:val="24"/>
          <w:szCs w:val="24"/>
        </w:rPr>
      </w:pPr>
      <w:r>
        <w:rPr>
          <w:rFonts w:hint="eastAsia" w:ascii="宋体" w:hAnsi="宋体" w:eastAsia="宋体"/>
          <w:b/>
          <w:sz w:val="28"/>
          <w:szCs w:val="24"/>
        </w:rPr>
        <w:t>四、项目研究基础</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01" w:hRule="atLeast"/>
        </w:trPr>
        <w:tc>
          <w:tcPr>
            <w:tcW w:w="9017" w:type="dxa"/>
          </w:tcPr>
          <w:p>
            <w:pPr>
              <w:adjustRightInd w:val="0"/>
              <w:snapToGrid w:val="0"/>
              <w:spacing w:line="240" w:lineRule="atLeast"/>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、项目组成员已开展的相关研究及成果概述（包括校级以上教学研究课题、学位论文、学术论著论文及获励等，</w:t>
            </w:r>
            <w:r>
              <w:rPr>
                <w:rFonts w:ascii="仿宋" w:hAnsi="仿宋" w:eastAsia="仿宋"/>
                <w:sz w:val="24"/>
                <w:szCs w:val="24"/>
              </w:rPr>
              <w:t>500</w:t>
            </w:r>
            <w:r>
              <w:rPr>
                <w:rFonts w:hint="eastAsia" w:ascii="仿宋" w:hAnsi="仿宋" w:eastAsia="仿宋"/>
                <w:sz w:val="24"/>
                <w:szCs w:val="24"/>
              </w:rPr>
              <w:t>字以内）</w:t>
            </w: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w:t>
            </w:r>
            <w:r>
              <w:rPr>
                <w:rFonts w:hint="eastAsia" w:ascii="仿宋" w:hAnsi="仿宋" w:eastAsia="仿宋"/>
                <w:spacing w:val="-4"/>
                <w:sz w:val="24"/>
                <w:szCs w:val="24"/>
              </w:rPr>
              <w:t>已具备的教学研究基础和环境，学校对课题的支持情况（含有关政策、经费支持及其使用管理机制、保障条件等），尚缺少的条件和拟解决的途径（</w:t>
            </w:r>
            <w:r>
              <w:rPr>
                <w:rFonts w:ascii="仿宋" w:hAnsi="仿宋" w:eastAsia="仿宋"/>
                <w:spacing w:val="-4"/>
                <w:sz w:val="24"/>
                <w:szCs w:val="24"/>
              </w:rPr>
              <w:t>300</w:t>
            </w:r>
            <w:r>
              <w:rPr>
                <w:rFonts w:hint="eastAsia" w:ascii="仿宋" w:hAnsi="仿宋" w:eastAsia="仿宋"/>
                <w:spacing w:val="-4"/>
                <w:sz w:val="24"/>
                <w:szCs w:val="24"/>
              </w:rPr>
              <w:t>字以内）</w:t>
            </w: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p>
            <w:pPr>
              <w:adjustRightInd w:val="0"/>
              <w:snapToGrid w:val="0"/>
              <w:spacing w:line="240" w:lineRule="atLeast"/>
              <w:rPr>
                <w:rFonts w:ascii="仿宋" w:hAnsi="仿宋" w:eastAsia="仿宋"/>
                <w:sz w:val="24"/>
                <w:szCs w:val="24"/>
              </w:rPr>
            </w:pPr>
          </w:p>
        </w:tc>
      </w:tr>
    </w:tbl>
    <w:p>
      <w:pPr>
        <w:rPr>
          <w:rFonts w:ascii="宋体" w:hAnsi="宋体" w:eastAsia="宋体"/>
          <w:b/>
          <w:sz w:val="28"/>
          <w:szCs w:val="24"/>
        </w:rPr>
      </w:pPr>
    </w:p>
    <w:p>
      <w:pPr>
        <w:rPr>
          <w:rFonts w:ascii="宋体" w:hAnsi="宋体" w:eastAsia="宋体"/>
          <w:b/>
          <w:sz w:val="28"/>
          <w:szCs w:val="24"/>
        </w:rPr>
      </w:pPr>
      <w:r>
        <w:rPr>
          <w:rFonts w:hint="eastAsia" w:ascii="宋体" w:hAnsi="宋体" w:eastAsia="宋体"/>
          <w:b/>
          <w:sz w:val="28"/>
          <w:szCs w:val="24"/>
        </w:rPr>
        <w:t>五、经费预算</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69"/>
        <w:gridCol w:w="1293"/>
        <w:gridCol w:w="61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1769" w:type="dxa"/>
            <w:vAlign w:val="center"/>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支出项目</w:t>
            </w:r>
          </w:p>
        </w:tc>
        <w:tc>
          <w:tcPr>
            <w:tcW w:w="1293" w:type="dxa"/>
            <w:vAlign w:val="center"/>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金额（元）</w:t>
            </w:r>
          </w:p>
        </w:tc>
        <w:tc>
          <w:tcPr>
            <w:tcW w:w="6106" w:type="dxa"/>
            <w:vAlign w:val="center"/>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依据及理由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图书资料费</w:t>
            </w:r>
          </w:p>
        </w:tc>
        <w:tc>
          <w:tcPr>
            <w:tcW w:w="1293" w:type="dxa"/>
            <w:vAlign w:val="center"/>
          </w:tcPr>
          <w:p>
            <w:pPr>
              <w:adjustRightInd w:val="0"/>
              <w:snapToGrid w:val="0"/>
              <w:spacing w:line="240" w:lineRule="atLeast"/>
              <w:rPr>
                <w:rFonts w:ascii="仿宋" w:hAnsi="仿宋" w:eastAsia="仿宋"/>
                <w:sz w:val="24"/>
                <w:szCs w:val="24"/>
              </w:rPr>
            </w:pPr>
          </w:p>
        </w:tc>
        <w:tc>
          <w:tcPr>
            <w:tcW w:w="6106" w:type="dxa"/>
            <w:vAlign w:val="center"/>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国内调查费</w:t>
            </w:r>
          </w:p>
        </w:tc>
        <w:tc>
          <w:tcPr>
            <w:tcW w:w="1293" w:type="dxa"/>
            <w:vAlign w:val="center"/>
          </w:tcPr>
          <w:p>
            <w:pPr>
              <w:adjustRightInd w:val="0"/>
              <w:snapToGrid w:val="0"/>
              <w:spacing w:line="240" w:lineRule="atLeast"/>
              <w:rPr>
                <w:rFonts w:ascii="仿宋" w:hAnsi="仿宋" w:eastAsia="仿宋"/>
                <w:sz w:val="24"/>
                <w:szCs w:val="24"/>
              </w:rPr>
            </w:pPr>
          </w:p>
        </w:tc>
        <w:tc>
          <w:tcPr>
            <w:tcW w:w="6106" w:type="dxa"/>
            <w:vAlign w:val="center"/>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计算机使用费</w:t>
            </w:r>
          </w:p>
        </w:tc>
        <w:tc>
          <w:tcPr>
            <w:tcW w:w="1293" w:type="dxa"/>
            <w:vAlign w:val="center"/>
          </w:tcPr>
          <w:p>
            <w:pPr>
              <w:adjustRightInd w:val="0"/>
              <w:snapToGrid w:val="0"/>
              <w:spacing w:line="240" w:lineRule="atLeast"/>
              <w:rPr>
                <w:rFonts w:ascii="仿宋" w:hAnsi="仿宋" w:eastAsia="仿宋"/>
                <w:sz w:val="24"/>
                <w:szCs w:val="24"/>
              </w:rPr>
            </w:pPr>
          </w:p>
        </w:tc>
        <w:tc>
          <w:tcPr>
            <w:tcW w:w="6106" w:type="dxa"/>
            <w:vAlign w:val="center"/>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文印费</w:t>
            </w:r>
          </w:p>
        </w:tc>
        <w:tc>
          <w:tcPr>
            <w:tcW w:w="1293" w:type="dxa"/>
            <w:vAlign w:val="center"/>
          </w:tcPr>
          <w:p>
            <w:pPr>
              <w:adjustRightInd w:val="0"/>
              <w:snapToGrid w:val="0"/>
              <w:spacing w:line="240" w:lineRule="atLeast"/>
              <w:rPr>
                <w:rFonts w:ascii="仿宋" w:hAnsi="仿宋" w:eastAsia="仿宋"/>
                <w:sz w:val="24"/>
                <w:szCs w:val="24"/>
              </w:rPr>
            </w:pPr>
          </w:p>
        </w:tc>
        <w:tc>
          <w:tcPr>
            <w:tcW w:w="6106" w:type="dxa"/>
            <w:vAlign w:val="center"/>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小型会议费</w:t>
            </w:r>
          </w:p>
        </w:tc>
        <w:tc>
          <w:tcPr>
            <w:tcW w:w="1293" w:type="dxa"/>
            <w:vAlign w:val="center"/>
          </w:tcPr>
          <w:p>
            <w:pPr>
              <w:adjustRightInd w:val="0"/>
              <w:snapToGrid w:val="0"/>
              <w:spacing w:line="240" w:lineRule="atLeast"/>
              <w:rPr>
                <w:rFonts w:ascii="仿宋" w:hAnsi="仿宋" w:eastAsia="仿宋"/>
                <w:sz w:val="24"/>
                <w:szCs w:val="24"/>
              </w:rPr>
            </w:pPr>
          </w:p>
        </w:tc>
        <w:tc>
          <w:tcPr>
            <w:tcW w:w="6106" w:type="dxa"/>
            <w:vAlign w:val="center"/>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其它</w:t>
            </w:r>
          </w:p>
        </w:tc>
        <w:tc>
          <w:tcPr>
            <w:tcW w:w="1293" w:type="dxa"/>
            <w:vAlign w:val="center"/>
          </w:tcPr>
          <w:p>
            <w:pPr>
              <w:adjustRightInd w:val="0"/>
              <w:snapToGrid w:val="0"/>
              <w:spacing w:line="240" w:lineRule="atLeast"/>
              <w:rPr>
                <w:rFonts w:ascii="仿宋" w:hAnsi="仿宋" w:eastAsia="仿宋"/>
                <w:sz w:val="24"/>
                <w:szCs w:val="24"/>
              </w:rPr>
            </w:pPr>
          </w:p>
        </w:tc>
        <w:tc>
          <w:tcPr>
            <w:tcW w:w="6106" w:type="dxa"/>
            <w:vAlign w:val="center"/>
          </w:tcPr>
          <w:p>
            <w:pPr>
              <w:adjustRightInd w:val="0"/>
              <w:snapToGrid w:val="0"/>
              <w:spacing w:line="240" w:lineRule="atLeast"/>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合计</w:t>
            </w:r>
          </w:p>
        </w:tc>
        <w:tc>
          <w:tcPr>
            <w:tcW w:w="1293" w:type="dxa"/>
            <w:vAlign w:val="center"/>
          </w:tcPr>
          <w:p>
            <w:pPr>
              <w:adjustRightInd w:val="0"/>
              <w:snapToGrid w:val="0"/>
              <w:spacing w:line="240" w:lineRule="atLeast"/>
              <w:rPr>
                <w:rFonts w:ascii="仿宋" w:hAnsi="仿宋" w:eastAsia="仿宋"/>
                <w:sz w:val="24"/>
                <w:szCs w:val="24"/>
              </w:rPr>
            </w:pPr>
          </w:p>
        </w:tc>
        <w:tc>
          <w:tcPr>
            <w:tcW w:w="6106" w:type="dxa"/>
            <w:vAlign w:val="center"/>
          </w:tcPr>
          <w:p>
            <w:pPr>
              <w:adjustRightInd w:val="0"/>
              <w:snapToGrid w:val="0"/>
              <w:spacing w:line="240" w:lineRule="atLeast"/>
              <w:rPr>
                <w:rFonts w:ascii="仿宋" w:hAnsi="仿宋" w:eastAsia="仿宋"/>
                <w:sz w:val="24"/>
                <w:szCs w:val="24"/>
              </w:rPr>
            </w:pPr>
          </w:p>
        </w:tc>
      </w:tr>
    </w:tbl>
    <w:p>
      <w:pPr>
        <w:jc w:val="left"/>
        <w:rPr>
          <w:rFonts w:ascii="宋体" w:hAnsi="宋体" w:eastAsia="宋体"/>
          <w:b/>
          <w:szCs w:val="24"/>
        </w:rPr>
      </w:pPr>
      <w:r>
        <w:rPr>
          <w:rFonts w:hint="eastAsia" w:ascii="宋体" w:hAnsi="宋体" w:eastAsia="宋体"/>
          <w:b/>
          <w:sz w:val="28"/>
          <w:szCs w:val="24"/>
        </w:rPr>
        <w:t>六、推荐、评审意见</w:t>
      </w:r>
    </w:p>
    <w:tbl>
      <w:tblPr>
        <w:tblStyle w:val="6"/>
        <w:tblW w:w="0" w:type="auto"/>
        <w:tblInd w:w="-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2" w:hRule="atLeast"/>
        </w:trPr>
        <w:tc>
          <w:tcPr>
            <w:tcW w:w="9169" w:type="dxa"/>
            <w:tcBorders>
              <w:bottom w:val="single" w:color="auto" w:sz="4" w:space="0"/>
            </w:tcBorders>
          </w:tcPr>
          <w:p>
            <w:pPr>
              <w:adjustRightInd w:val="0"/>
              <w:snapToGrid w:val="0"/>
              <w:spacing w:line="240" w:lineRule="atLeast"/>
              <w:rPr>
                <w:rFonts w:ascii="仿宋" w:hAnsi="仿宋" w:eastAsia="仿宋"/>
                <w:sz w:val="24"/>
                <w:szCs w:val="24"/>
              </w:rPr>
            </w:pPr>
            <w:r>
              <w:rPr>
                <w:rFonts w:hint="eastAsia" w:ascii="仿宋" w:hAnsi="仿宋" w:eastAsia="仿宋"/>
                <w:sz w:val="24"/>
                <w:szCs w:val="24"/>
                <w:lang w:eastAsia="zh-CN"/>
              </w:rPr>
              <w:t>项目负责人所在学院</w:t>
            </w:r>
            <w:r>
              <w:rPr>
                <w:rFonts w:hint="eastAsia" w:ascii="仿宋" w:hAnsi="仿宋" w:eastAsia="仿宋"/>
                <w:sz w:val="24"/>
                <w:szCs w:val="24"/>
              </w:rPr>
              <w:t>审核意见</w:t>
            </w:r>
          </w:p>
          <w:p>
            <w:pPr>
              <w:adjustRightInd w:val="0"/>
              <w:snapToGrid w:val="0"/>
              <w:spacing w:line="240" w:lineRule="atLeast"/>
              <w:rPr>
                <w:rFonts w:ascii="仿宋" w:hAnsi="仿宋" w:eastAsia="仿宋"/>
                <w:szCs w:val="24"/>
              </w:rPr>
            </w:pPr>
          </w:p>
          <w:p>
            <w:pPr>
              <w:adjustRightInd w:val="0"/>
              <w:snapToGrid w:val="0"/>
              <w:spacing w:line="240" w:lineRule="atLeast"/>
              <w:rPr>
                <w:rFonts w:ascii="仿宋" w:hAnsi="仿宋" w:eastAsia="仿宋"/>
                <w:szCs w:val="24"/>
              </w:rPr>
            </w:pPr>
          </w:p>
          <w:p>
            <w:pPr>
              <w:adjustRightInd w:val="0"/>
              <w:snapToGrid w:val="0"/>
              <w:spacing w:line="240" w:lineRule="atLeast"/>
              <w:rPr>
                <w:rFonts w:ascii="仿宋" w:hAnsi="仿宋" w:eastAsia="仿宋"/>
                <w:szCs w:val="24"/>
              </w:rPr>
            </w:pPr>
          </w:p>
          <w:p>
            <w:pPr>
              <w:adjustRightInd w:val="0"/>
              <w:snapToGrid w:val="0"/>
              <w:spacing w:line="240" w:lineRule="atLeast"/>
              <w:ind w:firstLine="6361" w:firstLineChars="2695"/>
              <w:rPr>
                <w:rFonts w:ascii="仿宋" w:hAnsi="仿宋" w:eastAsia="仿宋"/>
                <w:sz w:val="24"/>
              </w:rPr>
            </w:pPr>
            <w:r>
              <w:rPr>
                <w:rFonts w:hint="eastAsia" w:ascii="仿宋" w:hAnsi="仿宋" w:eastAsia="仿宋"/>
                <w:sz w:val="24"/>
              </w:rPr>
              <w:t>（盖章）</w:t>
            </w:r>
          </w:p>
          <w:p>
            <w:pPr>
              <w:adjustRightInd w:val="0"/>
              <w:snapToGrid w:val="0"/>
              <w:spacing w:line="240" w:lineRule="atLeast"/>
              <w:ind w:firstLine="6608" w:firstLineChars="2800"/>
              <w:rPr>
                <w:rFonts w:ascii="仿宋" w:hAnsi="仿宋" w:eastAsia="仿宋"/>
                <w:sz w:val="24"/>
              </w:rPr>
            </w:pPr>
            <w:r>
              <w:rPr>
                <w:rFonts w:hint="eastAsia" w:ascii="仿宋" w:hAnsi="仿宋" w:eastAsia="仿宋"/>
                <w:sz w:val="24"/>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1" w:hRule="atLeast"/>
        </w:trPr>
        <w:tc>
          <w:tcPr>
            <w:tcW w:w="9169" w:type="dxa"/>
            <w:tcBorders>
              <w:top w:val="single" w:color="auto" w:sz="4" w:space="0"/>
            </w:tcBorders>
          </w:tcPr>
          <w:p>
            <w:pPr>
              <w:adjustRightInd w:val="0"/>
              <w:snapToGrid w:val="0"/>
              <w:spacing w:line="240" w:lineRule="atLeast"/>
              <w:rPr>
                <w:rFonts w:ascii="仿宋" w:hAnsi="仿宋" w:eastAsia="仿宋"/>
                <w:sz w:val="24"/>
                <w:szCs w:val="24"/>
              </w:rPr>
            </w:pPr>
            <w:r>
              <w:rPr>
                <w:rFonts w:hint="eastAsia" w:ascii="仿宋" w:hAnsi="仿宋" w:eastAsia="仿宋"/>
                <w:sz w:val="24"/>
                <w:szCs w:val="24"/>
              </w:rPr>
              <w:t>专家组评审意见</w:t>
            </w:r>
          </w:p>
          <w:p>
            <w:pPr>
              <w:adjustRightInd w:val="0"/>
              <w:snapToGrid w:val="0"/>
              <w:spacing w:line="240" w:lineRule="atLeast"/>
              <w:ind w:firstLine="6440" w:firstLineChars="2729"/>
              <w:rPr>
                <w:rFonts w:hint="eastAsia" w:ascii="仿宋" w:hAnsi="仿宋" w:eastAsia="仿宋"/>
                <w:sz w:val="24"/>
                <w:szCs w:val="24"/>
              </w:rPr>
            </w:pPr>
          </w:p>
          <w:p>
            <w:pPr>
              <w:adjustRightInd w:val="0"/>
              <w:snapToGrid w:val="0"/>
              <w:spacing w:line="240" w:lineRule="atLeast"/>
              <w:ind w:firstLine="6440" w:firstLineChars="2729"/>
              <w:rPr>
                <w:rFonts w:hint="eastAsia" w:ascii="仿宋" w:hAnsi="仿宋" w:eastAsia="仿宋"/>
                <w:sz w:val="24"/>
                <w:szCs w:val="24"/>
              </w:rPr>
            </w:pPr>
          </w:p>
          <w:p>
            <w:pPr>
              <w:adjustRightInd w:val="0"/>
              <w:snapToGrid w:val="0"/>
              <w:spacing w:line="240" w:lineRule="atLeast"/>
              <w:ind w:firstLine="6440" w:firstLineChars="2729"/>
              <w:rPr>
                <w:rFonts w:ascii="仿宋" w:hAnsi="仿宋" w:eastAsia="仿宋"/>
                <w:sz w:val="24"/>
                <w:szCs w:val="24"/>
              </w:rPr>
            </w:pPr>
            <w:r>
              <w:rPr>
                <w:rFonts w:hint="eastAsia" w:ascii="仿宋" w:hAnsi="仿宋" w:eastAsia="仿宋"/>
                <w:sz w:val="24"/>
                <w:szCs w:val="24"/>
              </w:rPr>
              <w:t>（盖章）</w:t>
            </w:r>
          </w:p>
          <w:p>
            <w:pPr>
              <w:adjustRightInd w:val="0"/>
              <w:snapToGrid w:val="0"/>
              <w:spacing w:line="240" w:lineRule="atLeast"/>
              <w:ind w:firstLine="6608" w:firstLineChars="2800"/>
              <w:rPr>
                <w:rFonts w:ascii="仿宋" w:hAnsi="仿宋" w:eastAsia="仿宋"/>
                <w:sz w:val="24"/>
                <w:szCs w:val="24"/>
              </w:rPr>
            </w:pPr>
            <w:r>
              <w:rPr>
                <w:rFonts w:hint="eastAsia" w:ascii="仿宋" w:hAnsi="仿宋" w:eastAsia="仿宋"/>
                <w:sz w:val="24"/>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61" w:hRule="atLeast"/>
        </w:trPr>
        <w:tc>
          <w:tcPr>
            <w:tcW w:w="9169" w:type="dxa"/>
          </w:tcPr>
          <w:p>
            <w:pPr>
              <w:adjustRightInd w:val="0"/>
              <w:snapToGrid w:val="0"/>
              <w:spacing w:line="240" w:lineRule="atLeast"/>
              <w:rPr>
                <w:rFonts w:ascii="仿宋" w:hAnsi="仿宋" w:eastAsia="仿宋"/>
                <w:sz w:val="24"/>
              </w:rPr>
            </w:pPr>
            <w:r>
              <w:rPr>
                <w:rFonts w:hint="eastAsia" w:ascii="仿宋" w:hAnsi="仿宋" w:eastAsia="仿宋"/>
                <w:sz w:val="24"/>
                <w:lang w:eastAsia="zh-CN"/>
              </w:rPr>
              <w:t>学校</w:t>
            </w:r>
            <w:r>
              <w:rPr>
                <w:rFonts w:hint="eastAsia" w:ascii="仿宋" w:hAnsi="仿宋" w:eastAsia="仿宋"/>
                <w:sz w:val="24"/>
              </w:rPr>
              <w:t>审核意见</w:t>
            </w:r>
          </w:p>
          <w:p>
            <w:pPr>
              <w:adjustRightInd w:val="0"/>
              <w:snapToGrid w:val="0"/>
              <w:spacing w:line="240" w:lineRule="atLeast"/>
              <w:rPr>
                <w:rFonts w:ascii="仿宋" w:hAnsi="仿宋" w:eastAsia="仿宋"/>
                <w:szCs w:val="21"/>
              </w:rPr>
            </w:pPr>
          </w:p>
          <w:p>
            <w:pPr>
              <w:adjustRightInd w:val="0"/>
              <w:snapToGrid w:val="0"/>
              <w:spacing w:line="240" w:lineRule="atLeast"/>
              <w:rPr>
                <w:rFonts w:ascii="仿宋" w:hAnsi="仿宋" w:eastAsia="仿宋"/>
                <w:szCs w:val="21"/>
              </w:rPr>
            </w:pPr>
          </w:p>
          <w:p>
            <w:pPr>
              <w:adjustRightInd w:val="0"/>
              <w:snapToGrid w:val="0"/>
              <w:spacing w:line="240" w:lineRule="atLeast"/>
              <w:ind w:firstLine="6608" w:firstLineChars="2800"/>
              <w:rPr>
                <w:rFonts w:hint="eastAsia" w:ascii="仿宋" w:hAnsi="仿宋" w:eastAsia="仿宋"/>
                <w:sz w:val="24"/>
              </w:rPr>
            </w:pPr>
          </w:p>
          <w:p>
            <w:pPr>
              <w:adjustRightInd w:val="0"/>
              <w:snapToGrid w:val="0"/>
              <w:spacing w:line="240" w:lineRule="atLeast"/>
              <w:ind w:firstLine="6608" w:firstLineChars="2800"/>
              <w:rPr>
                <w:rFonts w:ascii="仿宋" w:hAnsi="仿宋" w:eastAsia="仿宋"/>
                <w:sz w:val="24"/>
              </w:rPr>
            </w:pPr>
            <w:r>
              <w:rPr>
                <w:rFonts w:hint="eastAsia" w:ascii="仿宋" w:hAnsi="仿宋" w:eastAsia="仿宋"/>
                <w:sz w:val="24"/>
              </w:rPr>
              <w:t>（盖章）</w:t>
            </w:r>
          </w:p>
          <w:p>
            <w:pPr>
              <w:adjustRightInd w:val="0"/>
              <w:snapToGrid w:val="0"/>
              <w:spacing w:line="240" w:lineRule="atLeast"/>
              <w:ind w:firstLine="6726" w:firstLineChars="2850"/>
              <w:rPr>
                <w:rFonts w:ascii="仿宋" w:hAnsi="仿宋" w:eastAsia="仿宋"/>
                <w:sz w:val="24"/>
              </w:rPr>
            </w:pPr>
            <w:r>
              <w:rPr>
                <w:rFonts w:hint="eastAsia" w:ascii="仿宋" w:hAnsi="仿宋" w:eastAsia="仿宋"/>
                <w:sz w:val="24"/>
              </w:rPr>
              <w:t>年   月   日</w:t>
            </w:r>
          </w:p>
        </w:tc>
      </w:tr>
    </w:tbl>
    <w:p>
      <w:pPr>
        <w:spacing w:line="500" w:lineRule="exact"/>
        <w:rPr>
          <w:rFonts w:ascii="宋体" w:hAnsi="宋体" w:eastAsia="宋体"/>
          <w:szCs w:val="21"/>
        </w:rPr>
      </w:pPr>
      <w:r>
        <w:rPr>
          <w:rFonts w:hint="eastAsia" w:ascii="宋体" w:hAnsi="宋体" w:eastAsia="宋体"/>
          <w:szCs w:val="21"/>
        </w:rPr>
        <w:t>注：填写此表时，不要任意改变栏目和规格，内容简明扼要。如因篇幅原因需对表格进行调整，应当以“整页设计”为原则。</w:t>
      </w:r>
    </w:p>
    <w:sectPr>
      <w:pgSz w:w="11906" w:h="16838"/>
      <w:pgMar w:top="1928" w:right="1588" w:bottom="1531" w:left="1588" w:header="851" w:footer="1247" w:gutter="0"/>
      <w:cols w:space="425" w:num="1"/>
      <w:titlePg/>
      <w:docGrid w:type="linesAndChars" w:linePitch="608"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Fonts w:ascii="仿宋_GB2312"/>
        <w:sz w:val="30"/>
        <w:szCs w:val="30"/>
      </w:rPr>
    </w:pPr>
    <w:r>
      <w:rPr>
        <w:rStyle w:val="9"/>
        <w:rFonts w:hint="eastAsia" w:ascii="仿宋_GB2312"/>
        <w:sz w:val="30"/>
        <w:szCs w:val="30"/>
      </w:rPr>
      <w:t xml:space="preserve">— </w:t>
    </w:r>
    <w:r>
      <w:rPr>
        <w:rFonts w:hint="eastAsia" w:ascii="仿宋_GB2312"/>
        <w:sz w:val="30"/>
        <w:szCs w:val="30"/>
      </w:rPr>
      <w:fldChar w:fldCharType="begin"/>
    </w:r>
    <w:r>
      <w:rPr>
        <w:rStyle w:val="9"/>
        <w:rFonts w:hint="eastAsia" w:ascii="仿宋_GB2312"/>
        <w:sz w:val="30"/>
        <w:szCs w:val="30"/>
      </w:rPr>
      <w:instrText xml:space="preserve"> PAGE </w:instrText>
    </w:r>
    <w:r>
      <w:rPr>
        <w:rFonts w:hint="eastAsia" w:ascii="仿宋_GB2312"/>
        <w:sz w:val="30"/>
        <w:szCs w:val="30"/>
      </w:rPr>
      <w:fldChar w:fldCharType="separate"/>
    </w:r>
    <w:r>
      <w:rPr>
        <w:rStyle w:val="9"/>
        <w:rFonts w:ascii="仿宋_GB2312"/>
        <w:sz w:val="30"/>
        <w:szCs w:val="30"/>
      </w:rPr>
      <w:t>22</w:t>
    </w:r>
    <w:r>
      <w:rPr>
        <w:rFonts w:hint="eastAsia" w:ascii="仿宋_GB2312"/>
        <w:sz w:val="30"/>
        <w:szCs w:val="30"/>
      </w:rPr>
      <w:fldChar w:fldCharType="end"/>
    </w:r>
    <w:r>
      <w:rPr>
        <w:rStyle w:val="9"/>
        <w:rFonts w:hint="eastAsia" w:ascii="仿宋_GB2312"/>
        <w:sz w:val="30"/>
        <w:szCs w:val="30"/>
      </w:rPr>
      <w:t xml:space="preserve"> —</w:t>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3"/>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A48"/>
    <w:rsid w:val="000029CD"/>
    <w:rsid w:val="00002EF3"/>
    <w:rsid w:val="00005BCB"/>
    <w:rsid w:val="00005D52"/>
    <w:rsid w:val="00005D99"/>
    <w:rsid w:val="00023F7C"/>
    <w:rsid w:val="000242D2"/>
    <w:rsid w:val="00026578"/>
    <w:rsid w:val="00032022"/>
    <w:rsid w:val="00032EFF"/>
    <w:rsid w:val="00036653"/>
    <w:rsid w:val="00041D5A"/>
    <w:rsid w:val="00046F56"/>
    <w:rsid w:val="0005313A"/>
    <w:rsid w:val="0005369A"/>
    <w:rsid w:val="00061D16"/>
    <w:rsid w:val="00074443"/>
    <w:rsid w:val="000826F1"/>
    <w:rsid w:val="00095D2E"/>
    <w:rsid w:val="000B1BA8"/>
    <w:rsid w:val="000B26D2"/>
    <w:rsid w:val="000B74E6"/>
    <w:rsid w:val="000C1702"/>
    <w:rsid w:val="000D323F"/>
    <w:rsid w:val="000D73C7"/>
    <w:rsid w:val="000F37F7"/>
    <w:rsid w:val="000F6A80"/>
    <w:rsid w:val="001140BE"/>
    <w:rsid w:val="0011738A"/>
    <w:rsid w:val="00120DB7"/>
    <w:rsid w:val="00121576"/>
    <w:rsid w:val="00150741"/>
    <w:rsid w:val="00180068"/>
    <w:rsid w:val="00185572"/>
    <w:rsid w:val="00191D7C"/>
    <w:rsid w:val="001962B2"/>
    <w:rsid w:val="001A13AF"/>
    <w:rsid w:val="001A1F36"/>
    <w:rsid w:val="001B2CAC"/>
    <w:rsid w:val="001B3EBC"/>
    <w:rsid w:val="001C5566"/>
    <w:rsid w:val="001C7557"/>
    <w:rsid w:val="001C7F4E"/>
    <w:rsid w:val="001D2678"/>
    <w:rsid w:val="001D737B"/>
    <w:rsid w:val="001E12E1"/>
    <w:rsid w:val="001E683E"/>
    <w:rsid w:val="001F2FA5"/>
    <w:rsid w:val="002033ED"/>
    <w:rsid w:val="00204F75"/>
    <w:rsid w:val="00220393"/>
    <w:rsid w:val="0022113B"/>
    <w:rsid w:val="00230463"/>
    <w:rsid w:val="002400F2"/>
    <w:rsid w:val="00241D8B"/>
    <w:rsid w:val="00253823"/>
    <w:rsid w:val="0025414E"/>
    <w:rsid w:val="0026289A"/>
    <w:rsid w:val="002718F8"/>
    <w:rsid w:val="00282982"/>
    <w:rsid w:val="002919DF"/>
    <w:rsid w:val="00293DF6"/>
    <w:rsid w:val="002B7C25"/>
    <w:rsid w:val="002C168A"/>
    <w:rsid w:val="002C5D65"/>
    <w:rsid w:val="002D1AAB"/>
    <w:rsid w:val="002D2022"/>
    <w:rsid w:val="002D2205"/>
    <w:rsid w:val="002D253D"/>
    <w:rsid w:val="002D375F"/>
    <w:rsid w:val="002E1921"/>
    <w:rsid w:val="002E27E1"/>
    <w:rsid w:val="002E35C7"/>
    <w:rsid w:val="002E4405"/>
    <w:rsid w:val="002E615A"/>
    <w:rsid w:val="003012D7"/>
    <w:rsid w:val="003148BC"/>
    <w:rsid w:val="0032498A"/>
    <w:rsid w:val="00325A9C"/>
    <w:rsid w:val="0033105E"/>
    <w:rsid w:val="00336424"/>
    <w:rsid w:val="00341393"/>
    <w:rsid w:val="003419CE"/>
    <w:rsid w:val="00353C0C"/>
    <w:rsid w:val="003564C3"/>
    <w:rsid w:val="00363636"/>
    <w:rsid w:val="00366F8F"/>
    <w:rsid w:val="0036757D"/>
    <w:rsid w:val="0038530B"/>
    <w:rsid w:val="00393F3A"/>
    <w:rsid w:val="003A0F36"/>
    <w:rsid w:val="003A1C3D"/>
    <w:rsid w:val="003A261D"/>
    <w:rsid w:val="003A7A6B"/>
    <w:rsid w:val="003B0D86"/>
    <w:rsid w:val="003B366F"/>
    <w:rsid w:val="003B7E5B"/>
    <w:rsid w:val="003D43D1"/>
    <w:rsid w:val="003D64EE"/>
    <w:rsid w:val="003D7397"/>
    <w:rsid w:val="003D7A04"/>
    <w:rsid w:val="003E2506"/>
    <w:rsid w:val="003E59E4"/>
    <w:rsid w:val="003E7C4F"/>
    <w:rsid w:val="003F04A4"/>
    <w:rsid w:val="00400CAC"/>
    <w:rsid w:val="00422EED"/>
    <w:rsid w:val="004231DE"/>
    <w:rsid w:val="00432906"/>
    <w:rsid w:val="004410BD"/>
    <w:rsid w:val="004509D3"/>
    <w:rsid w:val="004555F3"/>
    <w:rsid w:val="00455FF7"/>
    <w:rsid w:val="0045614C"/>
    <w:rsid w:val="0046267A"/>
    <w:rsid w:val="00463405"/>
    <w:rsid w:val="0046390F"/>
    <w:rsid w:val="0046544A"/>
    <w:rsid w:val="00466618"/>
    <w:rsid w:val="0046710C"/>
    <w:rsid w:val="004678BF"/>
    <w:rsid w:val="00470DF8"/>
    <w:rsid w:val="00480A96"/>
    <w:rsid w:val="004831B1"/>
    <w:rsid w:val="00484B77"/>
    <w:rsid w:val="00487748"/>
    <w:rsid w:val="004949CE"/>
    <w:rsid w:val="00495BF8"/>
    <w:rsid w:val="004A1669"/>
    <w:rsid w:val="004C28D0"/>
    <w:rsid w:val="004D51F0"/>
    <w:rsid w:val="004D7B28"/>
    <w:rsid w:val="004E1875"/>
    <w:rsid w:val="004F2838"/>
    <w:rsid w:val="00501547"/>
    <w:rsid w:val="005017FE"/>
    <w:rsid w:val="005041A8"/>
    <w:rsid w:val="00505A9D"/>
    <w:rsid w:val="00505C12"/>
    <w:rsid w:val="00515107"/>
    <w:rsid w:val="005178C4"/>
    <w:rsid w:val="0052261B"/>
    <w:rsid w:val="00524998"/>
    <w:rsid w:val="00525180"/>
    <w:rsid w:val="00526134"/>
    <w:rsid w:val="00530F9E"/>
    <w:rsid w:val="00537E52"/>
    <w:rsid w:val="005477E9"/>
    <w:rsid w:val="00553639"/>
    <w:rsid w:val="00557445"/>
    <w:rsid w:val="00557C32"/>
    <w:rsid w:val="00562DAD"/>
    <w:rsid w:val="00563D99"/>
    <w:rsid w:val="005766FE"/>
    <w:rsid w:val="00583941"/>
    <w:rsid w:val="00583C15"/>
    <w:rsid w:val="00585EAD"/>
    <w:rsid w:val="005A2094"/>
    <w:rsid w:val="005A4DFC"/>
    <w:rsid w:val="005A6F8C"/>
    <w:rsid w:val="005B05E5"/>
    <w:rsid w:val="005C0D07"/>
    <w:rsid w:val="005C347D"/>
    <w:rsid w:val="005C4534"/>
    <w:rsid w:val="005C4F67"/>
    <w:rsid w:val="005C6A0E"/>
    <w:rsid w:val="005D4918"/>
    <w:rsid w:val="005D4EFB"/>
    <w:rsid w:val="005E692D"/>
    <w:rsid w:val="005F206C"/>
    <w:rsid w:val="005F3FD1"/>
    <w:rsid w:val="006009AB"/>
    <w:rsid w:val="00602733"/>
    <w:rsid w:val="00610E32"/>
    <w:rsid w:val="00612DD0"/>
    <w:rsid w:val="006159B6"/>
    <w:rsid w:val="00626E5D"/>
    <w:rsid w:val="006276DC"/>
    <w:rsid w:val="00635DDD"/>
    <w:rsid w:val="00637041"/>
    <w:rsid w:val="00640402"/>
    <w:rsid w:val="006427E3"/>
    <w:rsid w:val="0066290A"/>
    <w:rsid w:val="0068341A"/>
    <w:rsid w:val="006846BB"/>
    <w:rsid w:val="00685FEB"/>
    <w:rsid w:val="00690A48"/>
    <w:rsid w:val="006A1D85"/>
    <w:rsid w:val="006A487D"/>
    <w:rsid w:val="006B26E1"/>
    <w:rsid w:val="006B45F4"/>
    <w:rsid w:val="006B6140"/>
    <w:rsid w:val="006B6B29"/>
    <w:rsid w:val="006C2416"/>
    <w:rsid w:val="006D5848"/>
    <w:rsid w:val="006D7537"/>
    <w:rsid w:val="006F0C68"/>
    <w:rsid w:val="006F1DFE"/>
    <w:rsid w:val="006F4968"/>
    <w:rsid w:val="006F57E8"/>
    <w:rsid w:val="00706CAF"/>
    <w:rsid w:val="00714A2D"/>
    <w:rsid w:val="00716A91"/>
    <w:rsid w:val="00723CC7"/>
    <w:rsid w:val="007305BC"/>
    <w:rsid w:val="007338AB"/>
    <w:rsid w:val="00735592"/>
    <w:rsid w:val="00745177"/>
    <w:rsid w:val="00760721"/>
    <w:rsid w:val="0076514B"/>
    <w:rsid w:val="00775BD9"/>
    <w:rsid w:val="00780D92"/>
    <w:rsid w:val="007A5BBD"/>
    <w:rsid w:val="007A72B4"/>
    <w:rsid w:val="007B0A5F"/>
    <w:rsid w:val="007C002B"/>
    <w:rsid w:val="007E45BA"/>
    <w:rsid w:val="007F2ED2"/>
    <w:rsid w:val="007F6156"/>
    <w:rsid w:val="007F7648"/>
    <w:rsid w:val="008212BE"/>
    <w:rsid w:val="00837CEA"/>
    <w:rsid w:val="008411A5"/>
    <w:rsid w:val="008414C3"/>
    <w:rsid w:val="00844B1A"/>
    <w:rsid w:val="00873738"/>
    <w:rsid w:val="00875C6B"/>
    <w:rsid w:val="00877E85"/>
    <w:rsid w:val="008924A1"/>
    <w:rsid w:val="00892826"/>
    <w:rsid w:val="00896207"/>
    <w:rsid w:val="008A0C08"/>
    <w:rsid w:val="008A117B"/>
    <w:rsid w:val="008A1E9E"/>
    <w:rsid w:val="008B48DD"/>
    <w:rsid w:val="008C3BCB"/>
    <w:rsid w:val="008C7E82"/>
    <w:rsid w:val="008D7925"/>
    <w:rsid w:val="008E48F7"/>
    <w:rsid w:val="009002EC"/>
    <w:rsid w:val="00903C9B"/>
    <w:rsid w:val="009074E6"/>
    <w:rsid w:val="009218D8"/>
    <w:rsid w:val="0092447C"/>
    <w:rsid w:val="00963720"/>
    <w:rsid w:val="009675C4"/>
    <w:rsid w:val="0097202A"/>
    <w:rsid w:val="0097798B"/>
    <w:rsid w:val="00983401"/>
    <w:rsid w:val="00983DB2"/>
    <w:rsid w:val="009938A2"/>
    <w:rsid w:val="009B2AF9"/>
    <w:rsid w:val="009C3B03"/>
    <w:rsid w:val="009C400F"/>
    <w:rsid w:val="009C4C2C"/>
    <w:rsid w:val="009D0F74"/>
    <w:rsid w:val="00A21DE1"/>
    <w:rsid w:val="00A220B5"/>
    <w:rsid w:val="00A278CE"/>
    <w:rsid w:val="00A3217D"/>
    <w:rsid w:val="00A43B09"/>
    <w:rsid w:val="00A46433"/>
    <w:rsid w:val="00A563B5"/>
    <w:rsid w:val="00A82D04"/>
    <w:rsid w:val="00A82EFF"/>
    <w:rsid w:val="00A84A1D"/>
    <w:rsid w:val="00A94410"/>
    <w:rsid w:val="00AA5CA6"/>
    <w:rsid w:val="00AA73CE"/>
    <w:rsid w:val="00AB1631"/>
    <w:rsid w:val="00AC3416"/>
    <w:rsid w:val="00AC564C"/>
    <w:rsid w:val="00AC5970"/>
    <w:rsid w:val="00AD0BF3"/>
    <w:rsid w:val="00AD79C3"/>
    <w:rsid w:val="00AE267D"/>
    <w:rsid w:val="00AE5B10"/>
    <w:rsid w:val="00AF049C"/>
    <w:rsid w:val="00AF644C"/>
    <w:rsid w:val="00B00F3D"/>
    <w:rsid w:val="00B01452"/>
    <w:rsid w:val="00B03502"/>
    <w:rsid w:val="00B13B67"/>
    <w:rsid w:val="00B24ACA"/>
    <w:rsid w:val="00B43324"/>
    <w:rsid w:val="00B54D7A"/>
    <w:rsid w:val="00B6037D"/>
    <w:rsid w:val="00B60ADC"/>
    <w:rsid w:val="00B66E81"/>
    <w:rsid w:val="00B821F2"/>
    <w:rsid w:val="00B83FE0"/>
    <w:rsid w:val="00BA6F78"/>
    <w:rsid w:val="00BA796D"/>
    <w:rsid w:val="00BB1D5E"/>
    <w:rsid w:val="00BB5176"/>
    <w:rsid w:val="00BC71C6"/>
    <w:rsid w:val="00BD2B85"/>
    <w:rsid w:val="00BD3A97"/>
    <w:rsid w:val="00BD6868"/>
    <w:rsid w:val="00BD6B85"/>
    <w:rsid w:val="00BE5247"/>
    <w:rsid w:val="00BE7E95"/>
    <w:rsid w:val="00BF06B3"/>
    <w:rsid w:val="00BF07C3"/>
    <w:rsid w:val="00BF0FCD"/>
    <w:rsid w:val="00BF559B"/>
    <w:rsid w:val="00C01619"/>
    <w:rsid w:val="00C023A5"/>
    <w:rsid w:val="00C06182"/>
    <w:rsid w:val="00C22A7F"/>
    <w:rsid w:val="00C3233D"/>
    <w:rsid w:val="00C32913"/>
    <w:rsid w:val="00C6180A"/>
    <w:rsid w:val="00C86525"/>
    <w:rsid w:val="00C9619C"/>
    <w:rsid w:val="00CA7926"/>
    <w:rsid w:val="00CC507F"/>
    <w:rsid w:val="00CC5E8E"/>
    <w:rsid w:val="00CD3E32"/>
    <w:rsid w:val="00CD4705"/>
    <w:rsid w:val="00CD5EA5"/>
    <w:rsid w:val="00CE6DB4"/>
    <w:rsid w:val="00CF5A65"/>
    <w:rsid w:val="00D06DBD"/>
    <w:rsid w:val="00D10F42"/>
    <w:rsid w:val="00D41AE9"/>
    <w:rsid w:val="00D43006"/>
    <w:rsid w:val="00D50985"/>
    <w:rsid w:val="00D739F5"/>
    <w:rsid w:val="00D849A2"/>
    <w:rsid w:val="00DA0A09"/>
    <w:rsid w:val="00DA2D50"/>
    <w:rsid w:val="00DB3D3B"/>
    <w:rsid w:val="00DB6E58"/>
    <w:rsid w:val="00DD479E"/>
    <w:rsid w:val="00DF3EF4"/>
    <w:rsid w:val="00DF76EA"/>
    <w:rsid w:val="00E0025A"/>
    <w:rsid w:val="00E0323E"/>
    <w:rsid w:val="00E06558"/>
    <w:rsid w:val="00E11CAA"/>
    <w:rsid w:val="00E14B2A"/>
    <w:rsid w:val="00E16C4B"/>
    <w:rsid w:val="00E17A73"/>
    <w:rsid w:val="00E41CDF"/>
    <w:rsid w:val="00E504DC"/>
    <w:rsid w:val="00E617C9"/>
    <w:rsid w:val="00E722F5"/>
    <w:rsid w:val="00E743F1"/>
    <w:rsid w:val="00E74EA7"/>
    <w:rsid w:val="00E764EF"/>
    <w:rsid w:val="00E81AD7"/>
    <w:rsid w:val="00E835A4"/>
    <w:rsid w:val="00E92857"/>
    <w:rsid w:val="00EA00D8"/>
    <w:rsid w:val="00EA3AF1"/>
    <w:rsid w:val="00EB747E"/>
    <w:rsid w:val="00EC3986"/>
    <w:rsid w:val="00EC5DE1"/>
    <w:rsid w:val="00ED4224"/>
    <w:rsid w:val="00EE3106"/>
    <w:rsid w:val="00EE4D09"/>
    <w:rsid w:val="00EF2676"/>
    <w:rsid w:val="00EF2B5E"/>
    <w:rsid w:val="00EF4F54"/>
    <w:rsid w:val="00F1615B"/>
    <w:rsid w:val="00F16EB9"/>
    <w:rsid w:val="00F17AD2"/>
    <w:rsid w:val="00F24A91"/>
    <w:rsid w:val="00F32A37"/>
    <w:rsid w:val="00F32AC1"/>
    <w:rsid w:val="00F345AB"/>
    <w:rsid w:val="00F36DCB"/>
    <w:rsid w:val="00F412A9"/>
    <w:rsid w:val="00F560A7"/>
    <w:rsid w:val="00F6276B"/>
    <w:rsid w:val="00F6460C"/>
    <w:rsid w:val="00F66605"/>
    <w:rsid w:val="00F71B96"/>
    <w:rsid w:val="00F7514F"/>
    <w:rsid w:val="00FB0B18"/>
    <w:rsid w:val="00FB0FED"/>
    <w:rsid w:val="00FB3838"/>
    <w:rsid w:val="00FB5CF0"/>
    <w:rsid w:val="00FB7114"/>
    <w:rsid w:val="00FD485D"/>
    <w:rsid w:val="00FF1627"/>
    <w:rsid w:val="00FF458A"/>
    <w:rsid w:val="00FF77B0"/>
    <w:rsid w:val="0D6F53BA"/>
    <w:rsid w:val="1BFD219E"/>
    <w:rsid w:val="23976469"/>
    <w:rsid w:val="36F55FD7"/>
    <w:rsid w:val="39395B7F"/>
    <w:rsid w:val="636356D9"/>
    <w:rsid w:val="676353C9"/>
    <w:rsid w:val="72DA0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0"/>
    <w:pPr>
      <w:tabs>
        <w:tab w:val="center" w:pos="4153"/>
        <w:tab w:val="right" w:pos="8306"/>
      </w:tabs>
      <w:snapToGrid w:val="0"/>
      <w:jc w:val="left"/>
    </w:pPr>
    <w:rPr>
      <w:sz w:val="18"/>
      <w:szCs w:val="18"/>
    </w:rPr>
  </w:style>
  <w:style w:type="paragraph" w:styleId="5">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unhideWhenUsed/>
    <w:qFormat/>
    <w:uiPriority w:val="99"/>
    <w:rPr>
      <w:color w:val="0000FF" w:themeColor="hyperlink"/>
      <w:u w:val="single"/>
      <w14:textFill>
        <w14:solidFill>
          <w14:schemeClr w14:val="hlink"/>
        </w14:solidFill>
      </w14:textFill>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 w:type="character" w:customStyle="1" w:styleId="14">
    <w:name w:val="标题 1 Char"/>
    <w:basedOn w:val="8"/>
    <w:link w:val="2"/>
    <w:qFormat/>
    <w:uiPriority w:val="9"/>
    <w:rPr>
      <w:rFonts w:ascii="宋体" w:hAnsi="宋体" w:eastAsia="宋体" w:cs="宋体"/>
      <w:b/>
      <w:bCs/>
      <w:kern w:val="36"/>
      <w:sz w:val="48"/>
      <w:szCs w:val="48"/>
    </w:rPr>
  </w:style>
  <w:style w:type="paragraph" w:styleId="15">
    <w:name w:val="List Paragraph"/>
    <w:basedOn w:val="1"/>
    <w:qFormat/>
    <w:uiPriority w:val="34"/>
    <w:pPr>
      <w:ind w:firstLine="420" w:firstLineChars="200"/>
    </w:pPr>
    <w:rPr>
      <w:rFonts w:ascii="Times New Roman" w:hAnsi="Times New Roman" w:eastAsia="仿宋_GB2312" w:cs="Times New Roman"/>
      <w:sz w:val="32"/>
      <w:szCs w:val="20"/>
    </w:rPr>
  </w:style>
  <w:style w:type="table" w:customStyle="1" w:styleId="16">
    <w:name w:val="网格型1"/>
    <w:basedOn w:val="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2819FB-978E-43DD-AB07-7546EAAA0221}">
  <ds:schemaRefs/>
</ds:datastoreItem>
</file>

<file path=docProps/app.xml><?xml version="1.0" encoding="utf-8"?>
<Properties xmlns="http://schemas.openxmlformats.org/officeDocument/2006/extended-properties" xmlns:vt="http://schemas.openxmlformats.org/officeDocument/2006/docPropsVTypes">
  <Template>Normal.dotm</Template>
  <Company>gjc</Company>
  <Pages>23</Pages>
  <Words>1622</Words>
  <Characters>9247</Characters>
  <Lines>77</Lines>
  <Paragraphs>21</Paragraphs>
  <TotalTime>1</TotalTime>
  <ScaleCrop>false</ScaleCrop>
  <LinksUpToDate>false</LinksUpToDate>
  <CharactersWithSpaces>10848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2021-03-19T07:41:00Z</dcterms:created>
  <dc:creator>lenovo</dc:creator>
  <cp:lastModifiedBy>勇往直前</cp:lastModifiedBy>
  <cp:lastPrinted>2021-02-24T10:18:00Z</cp:lastPrinted>
  <dcterms:modified xsi:type="dcterms:W3CDTF">2021-04-16T10:21:48Z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18102E4735F7460EA2CFFEB12E5B8300</vt:lpwstr>
  </property>
</Properties>
</file>