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49" w:rsidRDefault="009B4049" w:rsidP="009B4049">
      <w:pPr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FFFFF"/>
        </w:rPr>
        <w:t xml:space="preserve">附件1：                 </w:t>
      </w:r>
    </w:p>
    <w:p w:rsidR="009B4049" w:rsidRDefault="009B4049" w:rsidP="009B4049">
      <w:pPr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FFFFF"/>
        </w:rPr>
        <w:t>督导意见反馈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一、基本情况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1.主要开课形式：直/录播+线上答疑、网络资源+讲解+线上答疑等。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2.开课第十一周，14个培养单位共开课227门，教学督导共检查听课27门次，涉及生物工程与食品学院、土木建筑与环境学院、艺术设计学院、马克思主义学院、经济与管理学院、外国语学院、理学院、材料与化学工程学院和图书馆十个单位。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二、教学中存在的问题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 xml:space="preserve"> 绝大部分研究生任课教师认真备课，爱岗敬业，教书育人。但也有少数教师存在以下一些主要问题：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1、不重视研究生教学。表现：（1）以开会、项目研究等理由随意私自调停课；（2）不遵守学校作息时间，上课迟到，提前下课等；（3）课件质量不高，有的内容陈旧，有的直接将学术报告当课件而不作任何处理，有的几乎全部是文字，有的图片不清晰，有的内容甚至还有错误等。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2、教学方式方法有待改进。表现：（1）满堂灌教学，师生互动讨论氛围不浓；（2）理论与实践结合不紧密；（3）教学枯燥，缺乏感染力等；（4）多数课时是学生观看网络教学资源、自学，任课老师自己直播讲课课时偏少，重难点没有突出。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lastRenderedPageBreak/>
        <w:t>3、教学材料欠缺。表现：（1）无教材或参考书，或是不太适宜；（2）无大纲、教学进程（尤其是最近几年的新开课和几个老师共同承担的课程）等。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4、教学效果有待提升。表现：（1）只顾自己讲，不管学生学的怎样，师生交流少；（2）部分专题讨论内容只是简单布置任务和回收作业，中间过程的指导太少。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三、改进建议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1、进一步规范研究生线上教学；</w:t>
      </w:r>
      <w:bookmarkStart w:id="0" w:name="_GoBack"/>
      <w:bookmarkEnd w:id="0"/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2、增加线上师生有效互动交流；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3、合理安排网络资源学习和教师讲授课时；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4、对于重难点知识点，分析讲解做到由浅入深、精准到位；</w:t>
      </w:r>
    </w:p>
    <w:p w:rsidR="009B4049" w:rsidRDefault="009B4049" w:rsidP="009B4049">
      <w:pPr>
        <w:widowControl/>
        <w:shd w:val="clear" w:color="auto" w:fill="FFFFFF"/>
        <w:wordWrap w:val="0"/>
        <w:spacing w:line="300" w:lineRule="auto"/>
        <w:ind w:firstLineChars="200"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5、既要注重教的质量，更要看重学的效果，从教与学两方面综合评价课程质量，突出学生获得感评价。</w:t>
      </w:r>
    </w:p>
    <w:p w:rsidR="000E468F" w:rsidRPr="009B4049" w:rsidRDefault="000E468F"/>
    <w:sectPr w:rsidR="000E468F" w:rsidRPr="009B4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8A" w:rsidRDefault="006E3E8A" w:rsidP="009B4049">
      <w:r>
        <w:separator/>
      </w:r>
    </w:p>
  </w:endnote>
  <w:endnote w:type="continuationSeparator" w:id="0">
    <w:p w:rsidR="006E3E8A" w:rsidRDefault="006E3E8A" w:rsidP="009B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8A" w:rsidRDefault="006E3E8A" w:rsidP="009B4049">
      <w:r>
        <w:separator/>
      </w:r>
    </w:p>
  </w:footnote>
  <w:footnote w:type="continuationSeparator" w:id="0">
    <w:p w:rsidR="006E3E8A" w:rsidRDefault="006E3E8A" w:rsidP="009B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DB"/>
    <w:rsid w:val="000E468F"/>
    <w:rsid w:val="006E3E8A"/>
    <w:rsid w:val="009B4049"/>
    <w:rsid w:val="00D2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9EA25-C2CA-445E-99D2-6B493E00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4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0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2020-10-13T10:27:00Z</dcterms:created>
  <dcterms:modified xsi:type="dcterms:W3CDTF">2020-10-13T10:27:00Z</dcterms:modified>
</cp:coreProperties>
</file>